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C58" w:rsidRPr="00D86F35" w:rsidRDefault="003D0C58" w:rsidP="003D0C58">
      <w:pPr>
        <w:jc w:val="center"/>
        <w:rPr>
          <w:rFonts w:ascii="Times New Roman" w:hAnsi="Times New Roman" w:cs="Times New Roman"/>
          <w:sz w:val="24"/>
          <w:szCs w:val="24"/>
        </w:rPr>
      </w:pPr>
      <w:r w:rsidRPr="00D86F35">
        <w:rPr>
          <w:rFonts w:ascii="Times New Roman" w:hAnsi="Times New Roman" w:cs="Times New Roman"/>
          <w:sz w:val="24"/>
          <w:szCs w:val="24"/>
        </w:rPr>
        <w:t xml:space="preserve">Звіт Тетяни МОРОЧЕНЕЦЬ, директора  </w:t>
      </w:r>
    </w:p>
    <w:p w:rsidR="003D0C58" w:rsidRPr="00D86F35" w:rsidRDefault="003D0C58" w:rsidP="003D0C58">
      <w:pPr>
        <w:jc w:val="center"/>
        <w:rPr>
          <w:rFonts w:ascii="Times New Roman" w:hAnsi="Times New Roman" w:cs="Times New Roman"/>
          <w:sz w:val="24"/>
          <w:szCs w:val="24"/>
        </w:rPr>
      </w:pPr>
      <w:r w:rsidRPr="00D86F35">
        <w:rPr>
          <w:rFonts w:ascii="Times New Roman" w:hAnsi="Times New Roman" w:cs="Times New Roman"/>
          <w:sz w:val="24"/>
          <w:szCs w:val="24"/>
        </w:rPr>
        <w:t>Вараського закладу дошкільної освіти(ясла-садок) комбінованого типу №10 Вараської міської ради, за 2022-2023 навчальний рік</w:t>
      </w:r>
    </w:p>
    <w:p w:rsidR="003D0C58" w:rsidRPr="00D86F35" w:rsidRDefault="003D0C58" w:rsidP="00B51950">
      <w:pPr>
        <w:jc w:val="both"/>
        <w:rPr>
          <w:rFonts w:ascii="Times New Roman" w:hAnsi="Times New Roman" w:cs="Times New Roman"/>
          <w:sz w:val="24"/>
          <w:szCs w:val="24"/>
        </w:rPr>
      </w:pPr>
    </w:p>
    <w:p w:rsidR="004B6C17" w:rsidRPr="00D86F35" w:rsidRDefault="003D0C58" w:rsidP="00E42DEF">
      <w:p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E42DEF"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Дан</w:t>
      </w:r>
      <w:r w:rsidR="004B6C17" w:rsidRPr="00D86F35">
        <w:rPr>
          <w:rFonts w:ascii="Times New Roman" w:hAnsi="Times New Roman" w:cs="Times New Roman"/>
          <w:sz w:val="24"/>
          <w:szCs w:val="24"/>
        </w:rPr>
        <w:t>ий звіт складено відповідно до З</w:t>
      </w:r>
      <w:r w:rsidR="00B51950" w:rsidRPr="00D86F35">
        <w:rPr>
          <w:rFonts w:ascii="Times New Roman" w:hAnsi="Times New Roman" w:cs="Times New Roman"/>
          <w:sz w:val="24"/>
          <w:szCs w:val="24"/>
        </w:rPr>
        <w:t>аконів України «Про освіту», «Про дошкільну освіту», «Про охорону дитинства», Указу Президента України від 24 лютого 2022 року № 64/2022 «Про введення воєнного стану в Україні», затвердженого Законом України від 24 лютого 2022 року № 2102-ІХ; Указу Президента України №58/2023 «Про продовження строку дії воєнного стану в Україні», постанови Кабінету Мін</w:t>
      </w:r>
      <w:r w:rsidR="004B6C17" w:rsidRPr="00D86F35">
        <w:rPr>
          <w:rFonts w:ascii="Times New Roman" w:hAnsi="Times New Roman" w:cs="Times New Roman"/>
          <w:sz w:val="24"/>
          <w:szCs w:val="24"/>
        </w:rPr>
        <w:t>істрів України від 24.06.2022 №</w:t>
      </w:r>
      <w:r w:rsidR="00B51950" w:rsidRPr="00D86F35">
        <w:rPr>
          <w:rFonts w:ascii="Times New Roman" w:hAnsi="Times New Roman" w:cs="Times New Roman"/>
          <w:sz w:val="24"/>
          <w:szCs w:val="24"/>
        </w:rPr>
        <w:t xml:space="preserve">711 «Про початок навчального року під час дії правового режиму воєнного стану в Україні», </w:t>
      </w:r>
      <w:r w:rsidR="004B6C17" w:rsidRPr="00D86F35">
        <w:rPr>
          <w:rFonts w:ascii="Times New Roman" w:eastAsia="Times New Roman" w:hAnsi="Times New Roman" w:cs="Times New Roman"/>
          <w:color w:val="000000"/>
          <w:sz w:val="24"/>
          <w:szCs w:val="24"/>
          <w:lang w:eastAsia="uk-UA"/>
        </w:rPr>
        <w:t xml:space="preserve"> наказів</w:t>
      </w:r>
      <w:r w:rsidRPr="00D86F35">
        <w:rPr>
          <w:rFonts w:ascii="Times New Roman" w:eastAsia="Times New Roman" w:hAnsi="Times New Roman" w:cs="Times New Roman"/>
          <w:color w:val="000000"/>
          <w:sz w:val="24"/>
          <w:szCs w:val="24"/>
          <w:lang w:eastAsia="uk-UA"/>
        </w:rPr>
        <w:t xml:space="preserve">  управління  освіти  виконавчого  комітету  Вараської  міської  ради  </w:t>
      </w:r>
      <w:r w:rsidR="00591633" w:rsidRPr="00D86F35">
        <w:rPr>
          <w:rFonts w:ascii="Times New Roman" w:eastAsia="Times New Roman" w:hAnsi="Times New Roman" w:cs="Times New Roman"/>
          <w:color w:val="000000"/>
          <w:sz w:val="24"/>
          <w:szCs w:val="24"/>
          <w:lang w:eastAsia="uk-UA"/>
        </w:rPr>
        <w:t xml:space="preserve"> </w:t>
      </w:r>
      <w:r w:rsidR="004B6C17" w:rsidRPr="00D86F35">
        <w:rPr>
          <w:rFonts w:ascii="Times New Roman" w:eastAsia="Times New Roman" w:hAnsi="Times New Roman" w:cs="Times New Roman"/>
          <w:sz w:val="24"/>
          <w:szCs w:val="24"/>
          <w:lang w:eastAsia="ru-RU"/>
        </w:rPr>
        <w:t xml:space="preserve">від 31.08.2022 №79 «Про організацію освітнього процесу у закладах освіти  Вараської міської  територіальної  громади», враховуючи листи Міністерства освіти і науки України від 02 квітня 2022 року №1/3845-22 «Про рекомендації для працівників закладів дошкільної освіти на період дії воєнного стану в Україні», </w:t>
      </w:r>
      <w:r w:rsidR="004B6C17" w:rsidRPr="00D86F35">
        <w:rPr>
          <w:rFonts w:ascii="Times New Roman" w:eastAsia="Times New Roman" w:hAnsi="Times New Roman" w:cs="Times New Roman"/>
          <w:bCs/>
          <w:sz w:val="24"/>
          <w:szCs w:val="24"/>
          <w:lang w:eastAsia="ru-RU"/>
        </w:rPr>
        <w:t xml:space="preserve">від 22 червня 2022 року №1/6887-22 «Щодо збереження мережі закладів дошкільної освіти та захисту прав їх працівників», </w:t>
      </w:r>
      <w:r w:rsidR="004B6C17" w:rsidRPr="00D86F35">
        <w:rPr>
          <w:rFonts w:ascii="Times New Roman" w:eastAsia="Times New Roman" w:hAnsi="Times New Roman" w:cs="Times New Roman"/>
          <w:sz w:val="24"/>
          <w:szCs w:val="24"/>
          <w:lang w:val="ru-RU" w:eastAsia="ru-RU"/>
        </w:rPr>
        <w:t> </w:t>
      </w:r>
      <w:r w:rsidR="004B6C17" w:rsidRPr="00D86F35">
        <w:rPr>
          <w:rFonts w:ascii="Times New Roman" w:eastAsia="Times New Roman" w:hAnsi="Times New Roman" w:cs="Times New Roman"/>
          <w:sz w:val="24"/>
          <w:szCs w:val="24"/>
          <w:lang w:eastAsia="ru-RU"/>
        </w:rPr>
        <w:t>від 27 липня 2022 року №</w:t>
      </w:r>
      <w:r w:rsidR="004B6C17" w:rsidRPr="00D86F35">
        <w:rPr>
          <w:rFonts w:ascii="Times New Roman" w:eastAsia="Times New Roman" w:hAnsi="Times New Roman" w:cs="Times New Roman"/>
          <w:sz w:val="24"/>
          <w:szCs w:val="24"/>
          <w:lang w:val="ru-RU" w:eastAsia="ru-RU"/>
        </w:rPr>
        <w:t> </w:t>
      </w:r>
      <w:r w:rsidR="004B6C17" w:rsidRPr="00D86F35">
        <w:rPr>
          <w:rFonts w:ascii="Times New Roman" w:eastAsia="Times New Roman" w:hAnsi="Times New Roman" w:cs="Times New Roman"/>
          <w:sz w:val="24"/>
          <w:szCs w:val="24"/>
          <w:lang w:eastAsia="ru-RU"/>
        </w:rPr>
        <w:t xml:space="preserve">1/8504-22 «Про окремі питання діяльності закладів дошкільної освіти у 2022-2023 навчальному році», </w:t>
      </w:r>
      <w:r w:rsidR="00483A8A" w:rsidRPr="00D86F35">
        <w:rPr>
          <w:rFonts w:ascii="Times New Roman" w:eastAsia="Times New Roman" w:hAnsi="Times New Roman" w:cs="Times New Roman"/>
          <w:sz w:val="24"/>
          <w:szCs w:val="24"/>
          <w:lang w:eastAsia="ru-RU"/>
        </w:rPr>
        <w:t xml:space="preserve"> </w:t>
      </w:r>
      <w:r w:rsidR="004B6C17" w:rsidRPr="00D86F35">
        <w:rPr>
          <w:rFonts w:ascii="Times New Roman" w:eastAsia="Times New Roman" w:hAnsi="Times New Roman" w:cs="Times New Roman"/>
          <w:sz w:val="24"/>
          <w:szCs w:val="24"/>
          <w:lang w:eastAsia="ru-RU"/>
        </w:rPr>
        <w:t xml:space="preserve"> </w:t>
      </w:r>
      <w:r w:rsidR="00B51950" w:rsidRPr="00D86F35">
        <w:rPr>
          <w:rFonts w:ascii="Times New Roman" w:hAnsi="Times New Roman" w:cs="Times New Roman"/>
          <w:sz w:val="24"/>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w:t>
      </w:r>
      <w:r w:rsidR="004B6C17" w:rsidRPr="00D86F35">
        <w:rPr>
          <w:rFonts w:ascii="Times New Roman" w:hAnsi="Times New Roman" w:cs="Times New Roman"/>
          <w:sz w:val="24"/>
          <w:szCs w:val="24"/>
        </w:rPr>
        <w:t>уки України від 26.12.2017 №</w:t>
      </w:r>
      <w:r w:rsidR="00B51950" w:rsidRPr="00D86F35">
        <w:rPr>
          <w:rFonts w:ascii="Times New Roman" w:hAnsi="Times New Roman" w:cs="Times New Roman"/>
          <w:sz w:val="24"/>
          <w:szCs w:val="24"/>
        </w:rPr>
        <w:t xml:space="preserve">1669, зареєстрованого в Міністерстві юстиції України 23.01.2018 за № 100/31552; статті 20 Закону України «Про дошкільну освіту» від 11 липня 2001р. № 2628- ІІІ (із змінами), Положення про дошкільний навчальний заклад, затвердженого Кабінетом Міністрів України від 12 березня 2003р. № 305 (із змінами), наказу Міністерства освіти і науки України «Про запровадження звітування керівників дошкільних, загальноосвітніх, та професійно-технічних навчальних закладів», від 28 січня 2005р. № 55, Примірного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затвердженого наказом Міністерства освіти і науки України від 23 березня 2005р. № 178, директор дошкільного закладу має звітувати про свою діяльність перед педагогічним колективом, батьківським комітетом, радою та громадськістю. </w:t>
      </w:r>
    </w:p>
    <w:p w:rsidR="004B6C17" w:rsidRPr="00D86F35" w:rsidRDefault="00E42DEF" w:rsidP="00E42DEF">
      <w:pPr>
        <w:spacing w:after="0"/>
        <w:ind w:firstLine="567"/>
        <w:jc w:val="both"/>
        <w:rPr>
          <w:rFonts w:ascii="Times New Roman" w:hAnsi="Times New Roman" w:cs="Times New Roman"/>
          <w:sz w:val="24"/>
          <w:szCs w:val="24"/>
        </w:rPr>
      </w:pPr>
      <w:r w:rsidRPr="00D86F35">
        <w:rPr>
          <w:rFonts w:ascii="Times New Roman" w:hAnsi="Times New Roman" w:cs="Times New Roman"/>
          <w:b/>
          <w:sz w:val="24"/>
          <w:szCs w:val="24"/>
        </w:rPr>
        <w:t xml:space="preserve">Мета звітування. </w:t>
      </w:r>
      <w:r w:rsidR="00B51950" w:rsidRPr="00D86F35">
        <w:rPr>
          <w:rFonts w:ascii="Times New Roman" w:hAnsi="Times New Roman" w:cs="Times New Roman"/>
          <w:sz w:val="24"/>
          <w:szCs w:val="24"/>
        </w:rPr>
        <w:t>Подальше утвердження відкритої та прозорої демократичної державно – громадської системи управління дошкільним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4B6C17" w:rsidRPr="00D86F35" w:rsidRDefault="00B51950" w:rsidP="00E42DEF">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Відповідно до пункту 3 Примірного положення завданнями звітування є: </w:t>
      </w:r>
    </w:p>
    <w:p w:rsidR="004B6C17" w:rsidRPr="00D86F35" w:rsidRDefault="00B51950" w:rsidP="00E42DEF">
      <w:pPr>
        <w:pStyle w:val="a3"/>
        <w:numPr>
          <w:ilvl w:val="0"/>
          <w:numId w:val="2"/>
        </w:numPr>
        <w:tabs>
          <w:tab w:val="left" w:pos="1134"/>
        </w:tabs>
        <w:spacing w:after="0"/>
        <w:ind w:left="0" w:firstLine="927"/>
        <w:jc w:val="both"/>
        <w:rPr>
          <w:rFonts w:ascii="Times New Roman" w:hAnsi="Times New Roman" w:cs="Times New Roman"/>
          <w:sz w:val="24"/>
          <w:szCs w:val="24"/>
        </w:rPr>
      </w:pPr>
      <w:r w:rsidRPr="00D86F35">
        <w:rPr>
          <w:rFonts w:ascii="Times New Roman" w:hAnsi="Times New Roman" w:cs="Times New Roman"/>
          <w:sz w:val="24"/>
          <w:szCs w:val="24"/>
        </w:rPr>
        <w:t>Забезпечити прозорість, відкритість і демократичність управління закладом дошкільної освіти.</w:t>
      </w:r>
    </w:p>
    <w:p w:rsidR="004B6C17" w:rsidRPr="00D86F35" w:rsidRDefault="00B51950" w:rsidP="00E42DEF">
      <w:pPr>
        <w:pStyle w:val="a3"/>
        <w:numPr>
          <w:ilvl w:val="0"/>
          <w:numId w:val="2"/>
        </w:numPr>
        <w:tabs>
          <w:tab w:val="left" w:pos="1134"/>
        </w:tabs>
        <w:spacing w:after="0"/>
        <w:ind w:left="0" w:firstLine="927"/>
        <w:jc w:val="both"/>
        <w:rPr>
          <w:rFonts w:ascii="Times New Roman" w:hAnsi="Times New Roman" w:cs="Times New Roman"/>
          <w:sz w:val="24"/>
          <w:szCs w:val="24"/>
        </w:rPr>
      </w:pPr>
      <w:r w:rsidRPr="00D86F35">
        <w:rPr>
          <w:rFonts w:ascii="Times New Roman" w:hAnsi="Times New Roman" w:cs="Times New Roman"/>
          <w:sz w:val="24"/>
          <w:szCs w:val="24"/>
        </w:rPr>
        <w:t>Стимулювати вплив громадсь</w:t>
      </w:r>
      <w:r w:rsidR="004B6C17" w:rsidRPr="00D86F35">
        <w:rPr>
          <w:rFonts w:ascii="Times New Roman" w:hAnsi="Times New Roman" w:cs="Times New Roman"/>
          <w:sz w:val="24"/>
          <w:szCs w:val="24"/>
        </w:rPr>
        <w:t>кості на прийняття та виконання</w:t>
      </w:r>
      <w:r w:rsidRPr="00D86F35">
        <w:rPr>
          <w:rFonts w:ascii="Times New Roman" w:hAnsi="Times New Roman" w:cs="Times New Roman"/>
          <w:sz w:val="24"/>
          <w:szCs w:val="24"/>
        </w:rPr>
        <w:t xml:space="preserve"> керівником відповідних рішень у сфері управління закладом дошкільної освіти.</w:t>
      </w:r>
    </w:p>
    <w:p w:rsidR="004B6C17" w:rsidRPr="00D86F35" w:rsidRDefault="004B6C17" w:rsidP="00E42DEF">
      <w:pPr>
        <w:spacing w:after="0"/>
        <w:jc w:val="both"/>
        <w:rPr>
          <w:rFonts w:ascii="Times New Roman" w:hAnsi="Times New Roman" w:cs="Times New Roman"/>
          <w:sz w:val="24"/>
          <w:szCs w:val="24"/>
        </w:rPr>
      </w:pPr>
    </w:p>
    <w:p w:rsidR="004B6C17" w:rsidRPr="00D86F35" w:rsidRDefault="004B6C17" w:rsidP="00E42DEF">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Вараський заклад дошкільної освіти(ясла-садок) комбінованого типу №10 Вараської міської ради</w:t>
      </w:r>
      <w:r w:rsidR="002365A3"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розташований</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за адресою: </w:t>
      </w:r>
      <w:r w:rsidR="00591633" w:rsidRPr="00D86F35">
        <w:rPr>
          <w:rFonts w:ascii="Times New Roman" w:hAnsi="Times New Roman" w:cs="Times New Roman"/>
          <w:sz w:val="24"/>
          <w:szCs w:val="24"/>
        </w:rPr>
        <w:t xml:space="preserve">м-н Вараш,38, </w:t>
      </w:r>
      <w:r w:rsidRPr="00D86F35">
        <w:rPr>
          <w:rFonts w:ascii="Times New Roman" w:hAnsi="Times New Roman" w:cs="Times New Roman"/>
          <w:sz w:val="24"/>
          <w:szCs w:val="24"/>
        </w:rPr>
        <w:t>місто Вараш. Електронна пошта:</w:t>
      </w:r>
      <w:r w:rsidRPr="00D86F35">
        <w:rPr>
          <w:rFonts w:ascii="Times New Roman" w:hAnsi="Times New Roman" w:cs="Times New Roman"/>
          <w:color w:val="0070C0"/>
          <w:sz w:val="24"/>
          <w:szCs w:val="24"/>
          <w:lang w:val="en-US"/>
        </w:rPr>
        <w:t>varashozo</w:t>
      </w:r>
      <w:r w:rsidRPr="00D86F35">
        <w:rPr>
          <w:rFonts w:ascii="Times New Roman" w:hAnsi="Times New Roman" w:cs="Times New Roman"/>
          <w:color w:val="0070C0"/>
          <w:sz w:val="24"/>
          <w:szCs w:val="24"/>
        </w:rPr>
        <w:t>10@</w:t>
      </w:r>
      <w:r w:rsidRPr="00D86F35">
        <w:rPr>
          <w:rFonts w:ascii="Times New Roman" w:hAnsi="Times New Roman" w:cs="Times New Roman"/>
          <w:color w:val="0070C0"/>
          <w:sz w:val="24"/>
          <w:szCs w:val="24"/>
          <w:lang w:val="en-US"/>
        </w:rPr>
        <w:t>ukr</w:t>
      </w:r>
      <w:r w:rsidRPr="00D86F35">
        <w:rPr>
          <w:rFonts w:ascii="Times New Roman" w:hAnsi="Times New Roman" w:cs="Times New Roman"/>
          <w:color w:val="0070C0"/>
          <w:sz w:val="24"/>
          <w:szCs w:val="24"/>
        </w:rPr>
        <w:t>.</w:t>
      </w:r>
      <w:r w:rsidRPr="00D86F35">
        <w:rPr>
          <w:rFonts w:ascii="Times New Roman" w:hAnsi="Times New Roman" w:cs="Times New Roman"/>
          <w:color w:val="0070C0"/>
          <w:sz w:val="24"/>
          <w:szCs w:val="24"/>
          <w:lang w:val="en-US"/>
        </w:rPr>
        <w:t>net</w:t>
      </w:r>
    </w:p>
    <w:p w:rsidR="002365A3" w:rsidRPr="00D86F35" w:rsidRDefault="002365A3" w:rsidP="00E42DEF">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 xml:space="preserve">Вараський заклад дошкільної освіти (ясла-садок) комбінованого типу №10 Вараської міської ради (далі Вараський ЗДО№10) </w:t>
      </w:r>
      <w:r w:rsidR="00B51950" w:rsidRPr="00D86F35">
        <w:rPr>
          <w:rFonts w:ascii="Times New Roman" w:hAnsi="Times New Roman" w:cs="Times New Roman"/>
          <w:sz w:val="24"/>
          <w:szCs w:val="24"/>
        </w:rPr>
        <w:t xml:space="preserve">є закладом </w:t>
      </w:r>
      <w:r w:rsidRPr="00D86F35">
        <w:rPr>
          <w:rFonts w:ascii="Times New Roman" w:hAnsi="Times New Roman" w:cs="Times New Roman"/>
          <w:sz w:val="24"/>
          <w:szCs w:val="24"/>
        </w:rPr>
        <w:t>комбінованого типу</w:t>
      </w:r>
      <w:r w:rsidR="00B51950" w:rsidRPr="00D86F35">
        <w:rPr>
          <w:rFonts w:ascii="Times New Roman" w:hAnsi="Times New Roman" w:cs="Times New Roman"/>
          <w:sz w:val="24"/>
          <w:szCs w:val="24"/>
        </w:rPr>
        <w:t>, в якому забезпечується фізичний, розумовий і психологічний розвиток дітей, навчання та виховання дітей з особливими освітніми потребами (далі ООП</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Освітній процес </w:t>
      </w:r>
      <w:r w:rsidRPr="00D86F35">
        <w:rPr>
          <w:rFonts w:ascii="Times New Roman" w:hAnsi="Times New Roman" w:cs="Times New Roman"/>
          <w:sz w:val="24"/>
          <w:szCs w:val="24"/>
        </w:rPr>
        <w:t xml:space="preserve"> у Вараському </w:t>
      </w:r>
      <w:r w:rsidR="00B51950" w:rsidRPr="00D86F35">
        <w:rPr>
          <w:rFonts w:ascii="Times New Roman" w:hAnsi="Times New Roman" w:cs="Times New Roman"/>
          <w:sz w:val="24"/>
          <w:szCs w:val="24"/>
        </w:rPr>
        <w:t xml:space="preserve"> ЗДО</w:t>
      </w:r>
      <w:r w:rsidRPr="00D86F35">
        <w:rPr>
          <w:rFonts w:ascii="Times New Roman" w:hAnsi="Times New Roman" w:cs="Times New Roman"/>
          <w:sz w:val="24"/>
          <w:szCs w:val="24"/>
        </w:rPr>
        <w:t xml:space="preserve"> </w:t>
      </w:r>
      <w:r w:rsidRPr="00D86F35">
        <w:rPr>
          <w:rFonts w:ascii="Times New Roman" w:hAnsi="Times New Roman" w:cs="Times New Roman"/>
          <w:sz w:val="24"/>
          <w:szCs w:val="24"/>
        </w:rPr>
        <w:lastRenderedPageBreak/>
        <w:t>№10</w:t>
      </w:r>
      <w:r w:rsidR="00B51950" w:rsidRPr="00D86F35">
        <w:rPr>
          <w:rFonts w:ascii="Times New Roman" w:hAnsi="Times New Roman" w:cs="Times New Roman"/>
          <w:sz w:val="24"/>
          <w:szCs w:val="24"/>
        </w:rPr>
        <w:t xml:space="preserve"> здійснюється відповідно до законів України «Про освіту», «Про дошкільну освіту», Концепції Нової української школи, Базового компонента дошкільної освіти (нова редакція), Указу Президента України «Про стратегію національно</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патріотичного виховання» від 18 травня 2019 року № 286/2019, Статуту </w:t>
      </w:r>
      <w:r w:rsidRPr="00D86F35">
        <w:rPr>
          <w:rFonts w:ascii="Times New Roman" w:hAnsi="Times New Roman" w:cs="Times New Roman"/>
          <w:sz w:val="24"/>
          <w:szCs w:val="24"/>
        </w:rPr>
        <w:t>Вараського ЗДО №10</w:t>
      </w:r>
      <w:r w:rsidR="00B51950" w:rsidRPr="00D86F35">
        <w:rPr>
          <w:rFonts w:ascii="Times New Roman" w:hAnsi="Times New Roman" w:cs="Times New Roman"/>
          <w:sz w:val="24"/>
          <w:szCs w:val="24"/>
        </w:rPr>
        <w:t xml:space="preserve"> та інших чинних нормативно-правових документів про дошкільну освіту. </w:t>
      </w:r>
    </w:p>
    <w:p w:rsidR="002365A3" w:rsidRPr="00D86F35" w:rsidRDefault="00B51950" w:rsidP="002365A3">
      <w:pPr>
        <w:pStyle w:val="a3"/>
        <w:numPr>
          <w:ilvl w:val="0"/>
          <w:numId w:val="1"/>
        </w:numPr>
        <w:jc w:val="both"/>
        <w:rPr>
          <w:rFonts w:ascii="Times New Roman" w:hAnsi="Times New Roman" w:cs="Times New Roman"/>
          <w:color w:val="7030A0"/>
          <w:sz w:val="24"/>
          <w:szCs w:val="24"/>
        </w:rPr>
      </w:pPr>
      <w:r w:rsidRPr="00D86F35">
        <w:rPr>
          <w:rFonts w:ascii="Times New Roman" w:hAnsi="Times New Roman" w:cs="Times New Roman"/>
          <w:color w:val="7030A0"/>
          <w:sz w:val="24"/>
          <w:szCs w:val="24"/>
        </w:rPr>
        <w:t>Персональний внесок керівника у підвищення рівня організації навчально-виховного процесу у навчальному закладі</w:t>
      </w:r>
      <w:r w:rsidR="002365A3" w:rsidRPr="00D86F35">
        <w:rPr>
          <w:rFonts w:ascii="Times New Roman" w:hAnsi="Times New Roman" w:cs="Times New Roman"/>
          <w:color w:val="7030A0"/>
          <w:sz w:val="24"/>
          <w:szCs w:val="24"/>
        </w:rPr>
        <w:t>:</w:t>
      </w:r>
      <w:r w:rsidRPr="00D86F35">
        <w:rPr>
          <w:rFonts w:ascii="Times New Roman" w:hAnsi="Times New Roman" w:cs="Times New Roman"/>
          <w:color w:val="7030A0"/>
          <w:sz w:val="24"/>
          <w:szCs w:val="24"/>
        </w:rPr>
        <w:t xml:space="preserve"> </w:t>
      </w:r>
    </w:p>
    <w:p w:rsidR="002365A3" w:rsidRPr="00D86F35" w:rsidRDefault="00E57D01" w:rsidP="002365A3">
      <w:pPr>
        <w:spacing w:after="0" w:line="240" w:lineRule="auto"/>
        <w:ind w:firstLine="567"/>
        <w:jc w:val="both"/>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 xml:space="preserve">функціонування </w:t>
      </w:r>
      <w:r w:rsidR="002365A3" w:rsidRPr="00D86F35">
        <w:rPr>
          <w:rFonts w:ascii="Times New Roman" w:eastAsia="Times New Roman" w:hAnsi="Times New Roman" w:cs="Times New Roman"/>
          <w:color w:val="000000"/>
          <w:sz w:val="24"/>
          <w:szCs w:val="24"/>
          <w:lang w:eastAsia="uk-UA"/>
        </w:rPr>
        <w:t>мережі  Вараського ЗДО №10  у 2022-2023 навчальному році-11 груп, а саме:</w:t>
      </w:r>
    </w:p>
    <w:tbl>
      <w:tblPr>
        <w:tblStyle w:val="a4"/>
        <w:tblW w:w="0" w:type="auto"/>
        <w:tblInd w:w="-5" w:type="dxa"/>
        <w:tblLook w:val="04A0" w:firstRow="1" w:lastRow="0" w:firstColumn="1" w:lastColumn="0" w:noHBand="0" w:noVBand="1"/>
      </w:tblPr>
      <w:tblGrid>
        <w:gridCol w:w="1035"/>
        <w:gridCol w:w="1364"/>
        <w:gridCol w:w="1364"/>
        <w:gridCol w:w="1471"/>
        <w:gridCol w:w="1564"/>
        <w:gridCol w:w="1364"/>
        <w:gridCol w:w="1471"/>
      </w:tblGrid>
      <w:tr w:rsidR="00060E77" w:rsidRPr="00D86F35" w:rsidTr="00E42DEF">
        <w:tc>
          <w:tcPr>
            <w:tcW w:w="1035"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 xml:space="preserve"> Групи раннього   віку (від 2 до 3 років);</w:t>
            </w:r>
          </w:p>
        </w:tc>
        <w:tc>
          <w:tcPr>
            <w:tcW w:w="13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Група молодшого дошкільного віку(від 3 до 4 років);</w:t>
            </w:r>
          </w:p>
        </w:tc>
        <w:tc>
          <w:tcPr>
            <w:tcW w:w="13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Група середнього  дошкільного віку(від 4 до 5 років);</w:t>
            </w:r>
          </w:p>
        </w:tc>
        <w:tc>
          <w:tcPr>
            <w:tcW w:w="1471"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Спеціальна група  середнього  дошкільного віку (від 4 до 5 років) для дітей з порушеннями мови;</w:t>
            </w:r>
          </w:p>
        </w:tc>
        <w:tc>
          <w:tcPr>
            <w:tcW w:w="15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Різновікові групи за методикою М.Монтессорі;</w:t>
            </w:r>
          </w:p>
        </w:tc>
        <w:tc>
          <w:tcPr>
            <w:tcW w:w="13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Інклюзивна група   старшого   дошкільного віку (від 5 до 6 років);</w:t>
            </w:r>
          </w:p>
        </w:tc>
        <w:tc>
          <w:tcPr>
            <w:tcW w:w="1471" w:type="dxa"/>
          </w:tcPr>
          <w:p w:rsidR="00060E77" w:rsidRPr="00D86F35" w:rsidRDefault="00060E77" w:rsidP="002365A3">
            <w:pPr>
              <w:jc w:val="both"/>
              <w:rPr>
                <w:rFonts w:ascii="Times New Roman" w:eastAsia="Times New Roman" w:hAnsi="Times New Roman" w:cs="Times New Roman"/>
                <w:color w:val="000000" w:themeColor="text1"/>
                <w:sz w:val="24"/>
                <w:szCs w:val="24"/>
                <w:lang w:eastAsia="uk-UA"/>
              </w:rPr>
            </w:pPr>
            <w:r w:rsidRPr="00D86F35">
              <w:rPr>
                <w:rFonts w:ascii="Times New Roman" w:eastAsia="Times New Roman" w:hAnsi="Times New Roman" w:cs="Times New Roman"/>
                <w:color w:val="000000" w:themeColor="text1"/>
                <w:sz w:val="24"/>
                <w:szCs w:val="24"/>
                <w:lang w:eastAsia="uk-UA"/>
              </w:rPr>
              <w:t>Спеціальні групи старшого  дошкільного віку (від 5 до 6 років) для дітей з порушеннями мови.</w:t>
            </w:r>
          </w:p>
        </w:tc>
      </w:tr>
      <w:tr w:rsidR="00060E77" w:rsidRPr="00D86F35" w:rsidTr="00E42DEF">
        <w:tc>
          <w:tcPr>
            <w:tcW w:w="1035"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2</w:t>
            </w:r>
          </w:p>
        </w:tc>
        <w:tc>
          <w:tcPr>
            <w:tcW w:w="1364" w:type="dxa"/>
          </w:tcPr>
          <w:p w:rsidR="00060E77" w:rsidRPr="00D86F35" w:rsidRDefault="00060E77" w:rsidP="002365A3">
            <w:pPr>
              <w:tabs>
                <w:tab w:val="left" w:pos="284"/>
              </w:tabs>
              <w:jc w:val="both"/>
              <w:rPr>
                <w:rFonts w:ascii="Times New Roman" w:eastAsia="Times New Roman" w:hAnsi="Times New Roman" w:cs="Times New Roman"/>
                <w:color w:val="000000" w:themeColor="text1"/>
                <w:sz w:val="24"/>
                <w:szCs w:val="24"/>
                <w:lang w:eastAsia="uk-UA"/>
              </w:rPr>
            </w:pPr>
            <w:r w:rsidRPr="00D86F35">
              <w:rPr>
                <w:rFonts w:ascii="Times New Roman" w:eastAsia="Times New Roman" w:hAnsi="Times New Roman" w:cs="Times New Roman"/>
                <w:color w:val="000000" w:themeColor="text1"/>
                <w:sz w:val="24"/>
                <w:szCs w:val="24"/>
                <w:lang w:eastAsia="uk-UA"/>
              </w:rPr>
              <w:t xml:space="preserve">1 </w:t>
            </w:r>
          </w:p>
          <w:p w:rsidR="00060E77" w:rsidRPr="00D86F35" w:rsidRDefault="00060E77" w:rsidP="002365A3">
            <w:pPr>
              <w:jc w:val="both"/>
              <w:rPr>
                <w:rFonts w:ascii="Times New Roman" w:hAnsi="Times New Roman" w:cs="Times New Roman"/>
                <w:sz w:val="24"/>
                <w:szCs w:val="24"/>
              </w:rPr>
            </w:pPr>
          </w:p>
        </w:tc>
        <w:tc>
          <w:tcPr>
            <w:tcW w:w="13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1</w:t>
            </w:r>
          </w:p>
        </w:tc>
        <w:tc>
          <w:tcPr>
            <w:tcW w:w="1471"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1</w:t>
            </w:r>
          </w:p>
        </w:tc>
        <w:tc>
          <w:tcPr>
            <w:tcW w:w="1564"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3</w:t>
            </w:r>
          </w:p>
        </w:tc>
        <w:tc>
          <w:tcPr>
            <w:tcW w:w="1364" w:type="dxa"/>
          </w:tcPr>
          <w:p w:rsidR="00060E77" w:rsidRPr="00D86F35" w:rsidRDefault="00060E77" w:rsidP="002365A3">
            <w:pPr>
              <w:jc w:val="both"/>
              <w:rPr>
                <w:rFonts w:ascii="Times New Roman" w:hAnsi="Times New Roman" w:cs="Times New Roman"/>
                <w:sz w:val="24"/>
                <w:szCs w:val="24"/>
              </w:rPr>
            </w:pPr>
            <w:r w:rsidRPr="00D86F35">
              <w:rPr>
                <w:rFonts w:ascii="Times New Roman" w:hAnsi="Times New Roman" w:cs="Times New Roman"/>
                <w:sz w:val="24"/>
                <w:szCs w:val="24"/>
              </w:rPr>
              <w:t>1</w:t>
            </w:r>
          </w:p>
        </w:tc>
        <w:tc>
          <w:tcPr>
            <w:tcW w:w="1471" w:type="dxa"/>
          </w:tcPr>
          <w:p w:rsidR="00060E77" w:rsidRPr="00D86F35" w:rsidRDefault="00060E77" w:rsidP="002365A3">
            <w:pPr>
              <w:jc w:val="both"/>
              <w:rPr>
                <w:rFonts w:ascii="Times New Roman" w:hAnsi="Times New Roman" w:cs="Times New Roman"/>
                <w:sz w:val="24"/>
                <w:szCs w:val="24"/>
              </w:rPr>
            </w:pPr>
            <w:r w:rsidRPr="00D86F35">
              <w:rPr>
                <w:rFonts w:ascii="Times New Roman" w:eastAsia="Times New Roman" w:hAnsi="Times New Roman" w:cs="Times New Roman"/>
                <w:color w:val="000000" w:themeColor="text1"/>
                <w:sz w:val="24"/>
                <w:szCs w:val="24"/>
                <w:lang w:eastAsia="uk-UA"/>
              </w:rPr>
              <w:t xml:space="preserve">2  </w:t>
            </w:r>
          </w:p>
        </w:tc>
      </w:tr>
      <w:tr w:rsidR="00060E77" w:rsidRPr="00D86F35" w:rsidTr="00E42DEF">
        <w:tc>
          <w:tcPr>
            <w:tcW w:w="1035"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28</w:t>
            </w:r>
          </w:p>
        </w:tc>
        <w:tc>
          <w:tcPr>
            <w:tcW w:w="1364"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21</w:t>
            </w:r>
          </w:p>
        </w:tc>
        <w:tc>
          <w:tcPr>
            <w:tcW w:w="1364"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23</w:t>
            </w:r>
          </w:p>
        </w:tc>
        <w:tc>
          <w:tcPr>
            <w:tcW w:w="1471"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13</w:t>
            </w:r>
          </w:p>
        </w:tc>
        <w:tc>
          <w:tcPr>
            <w:tcW w:w="1564"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48</w:t>
            </w:r>
          </w:p>
        </w:tc>
        <w:tc>
          <w:tcPr>
            <w:tcW w:w="1364"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24</w:t>
            </w:r>
          </w:p>
        </w:tc>
        <w:tc>
          <w:tcPr>
            <w:tcW w:w="1471" w:type="dxa"/>
          </w:tcPr>
          <w:p w:rsidR="00060E77" w:rsidRPr="00D86F35" w:rsidRDefault="00E42DEF" w:rsidP="002365A3">
            <w:pPr>
              <w:jc w:val="both"/>
              <w:rPr>
                <w:rFonts w:ascii="Times New Roman" w:hAnsi="Times New Roman" w:cs="Times New Roman"/>
                <w:sz w:val="24"/>
                <w:szCs w:val="24"/>
              </w:rPr>
            </w:pPr>
            <w:r w:rsidRPr="00D86F35">
              <w:rPr>
                <w:rFonts w:ascii="Times New Roman" w:hAnsi="Times New Roman" w:cs="Times New Roman"/>
                <w:sz w:val="24"/>
                <w:szCs w:val="24"/>
              </w:rPr>
              <w:t>27</w:t>
            </w:r>
          </w:p>
        </w:tc>
      </w:tr>
    </w:tbl>
    <w:p w:rsidR="00060E77" w:rsidRPr="00D86F35" w:rsidRDefault="002365A3" w:rsidP="00591633">
      <w:p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E42DEF" w:rsidRPr="00D86F35">
        <w:rPr>
          <w:rFonts w:ascii="Times New Roman" w:hAnsi="Times New Roman" w:cs="Times New Roman"/>
          <w:sz w:val="24"/>
          <w:szCs w:val="24"/>
        </w:rPr>
        <w:t xml:space="preserve">        </w:t>
      </w:r>
      <w:r w:rsidR="00060E77"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Причиною зменшеної наповнюваності </w:t>
      </w:r>
      <w:r w:rsidR="00E42DEF" w:rsidRPr="00D86F35">
        <w:rPr>
          <w:rFonts w:ascii="Times New Roman" w:hAnsi="Times New Roman" w:cs="Times New Roman"/>
          <w:sz w:val="24"/>
          <w:szCs w:val="24"/>
        </w:rPr>
        <w:t xml:space="preserve"> груп ясельного віку </w:t>
      </w:r>
      <w:r w:rsidR="00B51950" w:rsidRPr="00D86F35">
        <w:rPr>
          <w:rFonts w:ascii="Times New Roman" w:hAnsi="Times New Roman" w:cs="Times New Roman"/>
          <w:sz w:val="24"/>
          <w:szCs w:val="24"/>
        </w:rPr>
        <w:t>є – введення воєнного стану</w:t>
      </w:r>
      <w:r w:rsidR="00E42DEF" w:rsidRPr="00D86F35">
        <w:rPr>
          <w:rFonts w:ascii="Times New Roman" w:hAnsi="Times New Roman" w:cs="Times New Roman"/>
          <w:sz w:val="24"/>
          <w:szCs w:val="24"/>
        </w:rPr>
        <w:t>.  З</w:t>
      </w:r>
      <w:r w:rsidR="00B51950" w:rsidRPr="00D86F35">
        <w:rPr>
          <w:rFonts w:ascii="Times New Roman" w:hAnsi="Times New Roman" w:cs="Times New Roman"/>
          <w:sz w:val="24"/>
          <w:szCs w:val="24"/>
        </w:rPr>
        <w:t>а пот</w:t>
      </w:r>
      <w:r w:rsidR="00060E77" w:rsidRPr="00D86F35">
        <w:rPr>
          <w:rFonts w:ascii="Times New Roman" w:hAnsi="Times New Roman" w:cs="Times New Roman"/>
          <w:sz w:val="24"/>
          <w:szCs w:val="24"/>
        </w:rPr>
        <w:t>ужністю заклад розраховано на 225</w:t>
      </w:r>
      <w:r w:rsidR="00B51950" w:rsidRPr="00D86F35">
        <w:rPr>
          <w:rFonts w:ascii="Times New Roman" w:hAnsi="Times New Roman" w:cs="Times New Roman"/>
          <w:sz w:val="24"/>
          <w:szCs w:val="24"/>
        </w:rPr>
        <w:t xml:space="preserve"> дітей</w:t>
      </w:r>
      <w:r w:rsidR="00060E77" w:rsidRPr="00D86F35">
        <w:rPr>
          <w:rFonts w:ascii="Times New Roman" w:hAnsi="Times New Roman" w:cs="Times New Roman"/>
          <w:sz w:val="24"/>
          <w:szCs w:val="24"/>
        </w:rPr>
        <w:t>.</w:t>
      </w:r>
    </w:p>
    <w:p w:rsidR="00060E77" w:rsidRPr="00D86F35" w:rsidRDefault="00060E77" w:rsidP="0059163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Зараховування дітей до</w:t>
      </w:r>
      <w:r w:rsidRPr="00D86F35">
        <w:rPr>
          <w:rFonts w:ascii="Times New Roman" w:hAnsi="Times New Roman" w:cs="Times New Roman"/>
          <w:sz w:val="24"/>
          <w:szCs w:val="24"/>
        </w:rPr>
        <w:t xml:space="preserve"> </w:t>
      </w:r>
      <w:r w:rsidR="00CC5671" w:rsidRPr="00D86F35">
        <w:rPr>
          <w:rFonts w:ascii="Times New Roman" w:hAnsi="Times New Roman" w:cs="Times New Roman"/>
          <w:sz w:val="24"/>
          <w:szCs w:val="24"/>
        </w:rPr>
        <w:t>закладу</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здійснюється на підставі заяв батьків, медичної довідки про стан здоров’я дитини з висновком лікаря про те, що вона може відвідувати заклад дошкільної освіти, довідки дільничного лікаря про епідеміологічне оточення, свідоцтва про народження дитини, направлення</w:t>
      </w:r>
      <w:r w:rsidRPr="00D86F35">
        <w:rPr>
          <w:rFonts w:ascii="Times New Roman" w:hAnsi="Times New Roman" w:cs="Times New Roman"/>
          <w:sz w:val="24"/>
          <w:szCs w:val="24"/>
        </w:rPr>
        <w:t xml:space="preserve"> управління освіти  виконавчого комітету Вараської міської ради,</w:t>
      </w:r>
      <w:r w:rsidR="00B5195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копії висновку про дитину з інвалідністю віком до 18 років, наданого лікарсько</w:t>
      </w:r>
      <w:r w:rsidR="00591633" w:rsidRPr="00D86F35">
        <w:rPr>
          <w:rFonts w:ascii="Times New Roman" w:hAnsi="Times New Roman" w:cs="Times New Roman"/>
          <w:sz w:val="24"/>
          <w:szCs w:val="24"/>
        </w:rPr>
        <w:t>-</w:t>
      </w:r>
      <w:r w:rsidR="00B51950" w:rsidRPr="00D86F35">
        <w:rPr>
          <w:rFonts w:ascii="Times New Roman" w:hAnsi="Times New Roman" w:cs="Times New Roman"/>
          <w:sz w:val="24"/>
          <w:szCs w:val="24"/>
        </w:rPr>
        <w:t>консультативною комісією, або копія посвідчення особи, яка одержує соціальну допомогу, висновку</w:t>
      </w:r>
      <w:r w:rsidRPr="00D86F35">
        <w:rPr>
          <w:rFonts w:ascii="Times New Roman" w:hAnsi="Times New Roman" w:cs="Times New Roman"/>
          <w:sz w:val="24"/>
          <w:szCs w:val="24"/>
        </w:rPr>
        <w:t xml:space="preserve"> Вараського і</w:t>
      </w:r>
      <w:r w:rsidR="00591633" w:rsidRPr="00D86F35">
        <w:rPr>
          <w:rFonts w:ascii="Times New Roman" w:hAnsi="Times New Roman" w:cs="Times New Roman"/>
          <w:sz w:val="24"/>
          <w:szCs w:val="24"/>
        </w:rPr>
        <w:t>нклюзивно</w:t>
      </w:r>
      <w:r w:rsidR="00B51950" w:rsidRPr="00D86F35">
        <w:rPr>
          <w:rFonts w:ascii="Times New Roman" w:hAnsi="Times New Roman" w:cs="Times New Roman"/>
          <w:sz w:val="24"/>
          <w:szCs w:val="24"/>
        </w:rPr>
        <w:t xml:space="preserve">- ресурсного центру про комплексну психолого – педагогічну оцінку розвитку дитини, копії індивідуальної програми реабілітації дитини з інвалідністю. </w:t>
      </w:r>
    </w:p>
    <w:p w:rsidR="00060E77" w:rsidRPr="00D86F35" w:rsidRDefault="00B51950" w:rsidP="0059163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Навчальний рік у </w:t>
      </w:r>
      <w:r w:rsidR="00060E77" w:rsidRPr="00D86F35">
        <w:rPr>
          <w:rFonts w:ascii="Times New Roman" w:hAnsi="Times New Roman" w:cs="Times New Roman"/>
          <w:sz w:val="24"/>
          <w:szCs w:val="24"/>
        </w:rPr>
        <w:t xml:space="preserve">Вараському ЗДО №10 </w:t>
      </w:r>
      <w:r w:rsidRPr="00D86F35">
        <w:rPr>
          <w:rFonts w:ascii="Times New Roman" w:hAnsi="Times New Roman" w:cs="Times New Roman"/>
          <w:sz w:val="24"/>
          <w:szCs w:val="24"/>
        </w:rPr>
        <w:t xml:space="preserve">розпочався з 01 вересня 2022 і </w:t>
      </w:r>
      <w:r w:rsidR="00060E77"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закінчився 31 травня 2023 року. Дошкільна освіта впродовж 2022- 2023 </w:t>
      </w:r>
      <w:r w:rsidR="00E42DEF" w:rsidRPr="00D86F35">
        <w:rPr>
          <w:rFonts w:ascii="Times New Roman" w:hAnsi="Times New Roman" w:cs="Times New Roman"/>
          <w:sz w:val="24"/>
          <w:szCs w:val="24"/>
        </w:rPr>
        <w:t xml:space="preserve"> навчального  року </w:t>
      </w:r>
      <w:r w:rsidRPr="00D86F35">
        <w:rPr>
          <w:rFonts w:ascii="Times New Roman" w:hAnsi="Times New Roman" w:cs="Times New Roman"/>
          <w:sz w:val="24"/>
          <w:szCs w:val="24"/>
        </w:rPr>
        <w:t xml:space="preserve">надавалась для вихованців </w:t>
      </w:r>
      <w:r w:rsidR="00227EDC" w:rsidRPr="00D86F35">
        <w:rPr>
          <w:rFonts w:ascii="Times New Roman" w:hAnsi="Times New Roman" w:cs="Times New Roman"/>
          <w:sz w:val="24"/>
          <w:szCs w:val="24"/>
        </w:rPr>
        <w:t>в   звичайному офлайн</w:t>
      </w:r>
      <w:r w:rsidR="00060E77" w:rsidRPr="00D86F35">
        <w:rPr>
          <w:rFonts w:ascii="Times New Roman" w:hAnsi="Times New Roman" w:cs="Times New Roman"/>
          <w:sz w:val="24"/>
          <w:szCs w:val="24"/>
        </w:rPr>
        <w:t xml:space="preserve"> режимі.</w:t>
      </w:r>
    </w:p>
    <w:p w:rsidR="00060E77" w:rsidRPr="00D86F35" w:rsidRDefault="00060E77" w:rsidP="0059163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Вараський ЗДО №10</w:t>
      </w:r>
      <w:r w:rsidR="00B51950" w:rsidRPr="00D86F35">
        <w:rPr>
          <w:rFonts w:ascii="Times New Roman" w:hAnsi="Times New Roman" w:cs="Times New Roman"/>
          <w:sz w:val="24"/>
          <w:szCs w:val="24"/>
        </w:rPr>
        <w:t xml:space="preserve"> працює за 12-ти годинним режимом </w:t>
      </w:r>
      <w:r w:rsidRPr="00D86F35">
        <w:rPr>
          <w:rFonts w:ascii="Times New Roman" w:hAnsi="Times New Roman" w:cs="Times New Roman"/>
          <w:sz w:val="24"/>
          <w:szCs w:val="24"/>
        </w:rPr>
        <w:t>перебування дітей, а саме з 07.00 – до 19.00</w:t>
      </w:r>
      <w:r w:rsidR="00B51950" w:rsidRPr="00D86F35">
        <w:rPr>
          <w:rFonts w:ascii="Times New Roman" w:hAnsi="Times New Roman" w:cs="Times New Roman"/>
          <w:sz w:val="24"/>
          <w:szCs w:val="24"/>
        </w:rPr>
        <w:t xml:space="preserve"> годин, за п’ятиденним робочим тижнем. </w:t>
      </w:r>
    </w:p>
    <w:p w:rsidR="00060E77" w:rsidRPr="00D86F35" w:rsidRDefault="00B51950" w:rsidP="0059163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З метою пропагування дошкільної освіти та більш глибокого</w:t>
      </w:r>
      <w:r w:rsidR="00E30B88" w:rsidRPr="00D86F35">
        <w:rPr>
          <w:rFonts w:ascii="Times New Roman" w:hAnsi="Times New Roman" w:cs="Times New Roman"/>
          <w:sz w:val="24"/>
          <w:szCs w:val="24"/>
        </w:rPr>
        <w:t xml:space="preserve"> ознайомлення з роботою закладу</w:t>
      </w:r>
      <w:r w:rsidRPr="00D86F35">
        <w:rPr>
          <w:rFonts w:ascii="Times New Roman" w:hAnsi="Times New Roman" w:cs="Times New Roman"/>
          <w:sz w:val="24"/>
          <w:szCs w:val="24"/>
        </w:rPr>
        <w:t xml:space="preserve"> організовано сучасний сайт </w:t>
      </w:r>
      <w:r w:rsidR="00060E77" w:rsidRPr="00D86F35">
        <w:rPr>
          <w:rFonts w:ascii="Times New Roman" w:hAnsi="Times New Roman" w:cs="Times New Roman"/>
          <w:color w:val="0070C0"/>
          <w:sz w:val="24"/>
          <w:szCs w:val="24"/>
        </w:rPr>
        <w:t>http://nvkdnz10.varashosvita.rv.ua/</w:t>
      </w:r>
      <w:r w:rsidR="00E30B88" w:rsidRPr="00D86F35">
        <w:rPr>
          <w:rFonts w:ascii="Times New Roman" w:hAnsi="Times New Roman" w:cs="Times New Roman"/>
          <w:color w:val="0070C0"/>
          <w:sz w:val="24"/>
          <w:szCs w:val="24"/>
        </w:rPr>
        <w:t>,</w:t>
      </w:r>
      <w:r w:rsidR="00060E77" w:rsidRPr="00D86F35">
        <w:rPr>
          <w:rFonts w:ascii="Times New Roman" w:hAnsi="Times New Roman" w:cs="Times New Roman"/>
          <w:sz w:val="24"/>
          <w:szCs w:val="24"/>
        </w:rPr>
        <w:t xml:space="preserve"> </w:t>
      </w:r>
      <w:r w:rsidRPr="00D86F35">
        <w:rPr>
          <w:rFonts w:ascii="Times New Roman" w:hAnsi="Times New Roman" w:cs="Times New Roman"/>
          <w:sz w:val="24"/>
          <w:szCs w:val="24"/>
        </w:rPr>
        <w:t>де висвітлюється вся інформація відповідно до Закону України «Про освіту» Стаття 30. Прозорість та інформаційна відкритість закладу освіти.</w:t>
      </w:r>
    </w:p>
    <w:p w:rsidR="00060E77" w:rsidRPr="00D86F35" w:rsidRDefault="00B51950" w:rsidP="0059163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Упродовж навчального року мною особисто висвітлюється інформація про роботу закладу та освіту вихованців </w:t>
      </w:r>
      <w:r w:rsidR="00060E77"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цікаві моменти життя нашого</w:t>
      </w:r>
      <w:r w:rsidR="00E30B88" w:rsidRPr="00D86F35">
        <w:rPr>
          <w:rFonts w:ascii="Times New Roman" w:hAnsi="Times New Roman" w:cs="Times New Roman"/>
          <w:sz w:val="24"/>
          <w:szCs w:val="24"/>
        </w:rPr>
        <w:t xml:space="preserve"> закладу </w:t>
      </w:r>
      <w:r w:rsidRPr="00D86F35">
        <w:rPr>
          <w:rFonts w:ascii="Times New Roman" w:hAnsi="Times New Roman" w:cs="Times New Roman"/>
          <w:sz w:val="24"/>
          <w:szCs w:val="24"/>
        </w:rPr>
        <w:t>в соціальній мережі «Фейсбук», за допомогою організованої групи</w:t>
      </w:r>
      <w:r w:rsidR="00591633" w:rsidRPr="00D86F35">
        <w:rPr>
          <w:rFonts w:ascii="Times New Roman" w:hAnsi="Times New Roman" w:cs="Times New Roman"/>
          <w:sz w:val="24"/>
          <w:szCs w:val="24"/>
        </w:rPr>
        <w:t xml:space="preserve"> «Вараський ЗДО </w:t>
      </w:r>
      <w:r w:rsidR="00060E77" w:rsidRPr="00D86F35">
        <w:rPr>
          <w:rFonts w:ascii="Times New Roman" w:hAnsi="Times New Roman" w:cs="Times New Roman"/>
          <w:sz w:val="24"/>
          <w:szCs w:val="24"/>
        </w:rPr>
        <w:t>№10»</w:t>
      </w:r>
      <w:r w:rsidRPr="00D86F35">
        <w:rPr>
          <w:rFonts w:ascii="Times New Roman" w:hAnsi="Times New Roman" w:cs="Times New Roman"/>
          <w:sz w:val="24"/>
          <w:szCs w:val="24"/>
        </w:rPr>
        <w:t xml:space="preserve"> </w:t>
      </w:r>
      <w:r w:rsidR="00060E77" w:rsidRPr="00D86F35">
        <w:rPr>
          <w:rFonts w:ascii="Times New Roman" w:hAnsi="Times New Roman" w:cs="Times New Roman"/>
          <w:color w:val="00B0F0"/>
          <w:sz w:val="24"/>
          <w:szCs w:val="24"/>
        </w:rPr>
        <w:t>https://www.facebook.com/groups/346028700098956</w:t>
      </w:r>
    </w:p>
    <w:p w:rsidR="0001667A" w:rsidRPr="00D86F35" w:rsidRDefault="00591633" w:rsidP="00D86F35">
      <w:pPr>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2E5C18" w:rsidRPr="00D86F35">
        <w:rPr>
          <w:rFonts w:ascii="Times New Roman" w:hAnsi="Times New Roman" w:cs="Times New Roman"/>
          <w:sz w:val="24"/>
          <w:szCs w:val="24"/>
        </w:rPr>
        <w:tab/>
      </w:r>
      <w:r w:rsidR="00B51950" w:rsidRPr="00D86F35">
        <w:rPr>
          <w:rFonts w:ascii="Times New Roman" w:hAnsi="Times New Roman" w:cs="Times New Roman"/>
          <w:sz w:val="24"/>
          <w:szCs w:val="24"/>
        </w:rPr>
        <w:t>Плановий контингент за 9 місяців 2022-2023 навчального року (вересень</w:t>
      </w:r>
      <w:r w:rsidR="00060E77" w:rsidRPr="00D86F35">
        <w:rPr>
          <w:rFonts w:ascii="Times New Roman" w:hAnsi="Times New Roman" w:cs="Times New Roman"/>
          <w:sz w:val="24"/>
          <w:szCs w:val="24"/>
        </w:rPr>
        <w:t>-</w:t>
      </w:r>
      <w:r w:rsidR="00B51950" w:rsidRPr="00D86F35">
        <w:rPr>
          <w:rFonts w:ascii="Times New Roman" w:hAnsi="Times New Roman" w:cs="Times New Roman"/>
          <w:sz w:val="24"/>
          <w:szCs w:val="24"/>
        </w:rPr>
        <w:t xml:space="preserve">травень) в </w:t>
      </w:r>
      <w:r w:rsidR="00060E77"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складає</w:t>
      </w:r>
      <w:r w:rsidR="002E5C18" w:rsidRPr="00D86F35">
        <w:rPr>
          <w:rFonts w:ascii="Times New Roman" w:hAnsi="Times New Roman" w:cs="Times New Roman"/>
          <w:color w:val="FF0000"/>
          <w:sz w:val="24"/>
          <w:szCs w:val="24"/>
        </w:rPr>
        <w:t>:</w:t>
      </w:r>
      <w:r w:rsidR="0001667A" w:rsidRPr="00D86F35">
        <w:rPr>
          <w:rFonts w:ascii="Times New Roman" w:hAnsi="Times New Roman" w:cs="Times New Roman"/>
          <w:sz w:val="24"/>
          <w:szCs w:val="24"/>
        </w:rPr>
        <w:t xml:space="preserve"> </w:t>
      </w:r>
      <w:r w:rsidR="002E5C18" w:rsidRPr="00D86F35">
        <w:rPr>
          <w:rFonts w:ascii="Times New Roman" w:hAnsi="Times New Roman" w:cs="Times New Roman"/>
          <w:sz w:val="24"/>
          <w:szCs w:val="24"/>
        </w:rPr>
        <w:t>Д</w:t>
      </w:r>
      <w:r w:rsidR="0001667A" w:rsidRPr="00D86F35">
        <w:rPr>
          <w:rFonts w:ascii="Times New Roman" w:hAnsi="Times New Roman" w:cs="Times New Roman"/>
          <w:sz w:val="24"/>
          <w:szCs w:val="24"/>
        </w:rPr>
        <w:t>іто</w:t>
      </w:r>
      <w:r w:rsidR="002E5C18" w:rsidRPr="00D86F35">
        <w:rPr>
          <w:rFonts w:ascii="Times New Roman" w:hAnsi="Times New Roman" w:cs="Times New Roman"/>
          <w:sz w:val="24"/>
          <w:szCs w:val="24"/>
        </w:rPr>
        <w:t>-</w:t>
      </w:r>
      <w:r w:rsidR="0001667A" w:rsidRPr="00D86F35">
        <w:rPr>
          <w:rFonts w:ascii="Times New Roman" w:hAnsi="Times New Roman" w:cs="Times New Roman"/>
          <w:sz w:val="24"/>
          <w:szCs w:val="24"/>
        </w:rPr>
        <w:t>днів  становив  ясла- 8203 днів ,   сад 22738 днів</w:t>
      </w:r>
      <w:r w:rsidR="002E5C18" w:rsidRPr="00D86F35">
        <w:rPr>
          <w:rFonts w:ascii="Times New Roman" w:hAnsi="Times New Roman" w:cs="Times New Roman"/>
          <w:sz w:val="24"/>
          <w:szCs w:val="24"/>
        </w:rPr>
        <w:t>. Вироблено  ясла 3069  що ст</w:t>
      </w:r>
      <w:r w:rsidR="0001667A" w:rsidRPr="00D86F35">
        <w:rPr>
          <w:rFonts w:ascii="Times New Roman" w:hAnsi="Times New Roman" w:cs="Times New Roman"/>
          <w:sz w:val="24"/>
          <w:szCs w:val="24"/>
        </w:rPr>
        <w:t>ановить 37.4% ;  Сад -11062 - 48.6%. Пропуски :   ясла   5134-  62,5%;</w:t>
      </w:r>
      <w:r w:rsidR="002E5C18" w:rsidRPr="00D86F35">
        <w:rPr>
          <w:rFonts w:ascii="Times New Roman" w:hAnsi="Times New Roman" w:cs="Times New Roman"/>
          <w:sz w:val="24"/>
          <w:szCs w:val="24"/>
        </w:rPr>
        <w:t xml:space="preserve">  </w:t>
      </w:r>
      <w:r w:rsidR="0001667A" w:rsidRPr="00D86F35">
        <w:rPr>
          <w:rFonts w:ascii="Times New Roman" w:hAnsi="Times New Roman" w:cs="Times New Roman"/>
          <w:sz w:val="24"/>
          <w:szCs w:val="24"/>
        </w:rPr>
        <w:t>Сад   11674- 51,3%. З них   по  хворобі  ясла  -559-10,8%;   Сад- 1010-8,7%. По сімейних та інших обставинах    ясла- 4575;   Сад- 10664</w:t>
      </w:r>
    </w:p>
    <w:p w:rsidR="00591633" w:rsidRPr="00D86F35" w:rsidRDefault="00B51950" w:rsidP="00E57D01">
      <w:pPr>
        <w:pStyle w:val="a3"/>
        <w:numPr>
          <w:ilvl w:val="0"/>
          <w:numId w:val="1"/>
        </w:numPr>
        <w:tabs>
          <w:tab w:val="left" w:pos="993"/>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lastRenderedPageBreak/>
        <w:t xml:space="preserve">Вжиті директором </w:t>
      </w:r>
      <w:r w:rsidR="00591633" w:rsidRPr="00D86F35">
        <w:rPr>
          <w:rFonts w:ascii="Times New Roman" w:hAnsi="Times New Roman" w:cs="Times New Roman"/>
          <w:sz w:val="24"/>
          <w:szCs w:val="24"/>
        </w:rPr>
        <w:t>заходи</w:t>
      </w:r>
      <w:r w:rsidRPr="00D86F35">
        <w:rPr>
          <w:rFonts w:ascii="Times New Roman" w:hAnsi="Times New Roman" w:cs="Times New Roman"/>
          <w:sz w:val="24"/>
          <w:szCs w:val="24"/>
        </w:rPr>
        <w:t xml:space="preserve"> щодо охоплення навчанням дітей 5-ти річного віку На виконання Закону України «Про дошкільну освіту», Листа міністерства освіти і науки України від 27 липня 2022 р. № 1/8504-22 «Про окремі питання діяльності закладів дошкільної освіти у 2022/2023 навчальному році» в закладі на протяз</w:t>
      </w:r>
      <w:r w:rsidR="00E57D01" w:rsidRPr="00D86F35">
        <w:rPr>
          <w:rFonts w:ascii="Times New Roman" w:hAnsi="Times New Roman" w:cs="Times New Roman"/>
          <w:sz w:val="24"/>
          <w:szCs w:val="24"/>
        </w:rPr>
        <w:t>і 2022–</w:t>
      </w:r>
      <w:r w:rsidR="00E30B88" w:rsidRPr="00D86F35">
        <w:rPr>
          <w:rFonts w:ascii="Times New Roman" w:hAnsi="Times New Roman" w:cs="Times New Roman"/>
          <w:sz w:val="24"/>
          <w:szCs w:val="24"/>
        </w:rPr>
        <w:t>2023 року функціонували</w:t>
      </w:r>
      <w:r w:rsidRPr="00D86F35">
        <w:rPr>
          <w:rFonts w:ascii="Times New Roman" w:hAnsi="Times New Roman" w:cs="Times New Roman"/>
          <w:sz w:val="24"/>
          <w:szCs w:val="24"/>
        </w:rPr>
        <w:t xml:space="preserve"> 1 (інклюзивна ) група для дітей </w:t>
      </w:r>
      <w:r w:rsidR="00CC7851" w:rsidRPr="00D86F35">
        <w:rPr>
          <w:rFonts w:ascii="Times New Roman" w:hAnsi="Times New Roman" w:cs="Times New Roman"/>
          <w:sz w:val="24"/>
          <w:szCs w:val="24"/>
        </w:rPr>
        <w:t xml:space="preserve"> </w:t>
      </w:r>
      <w:r w:rsidR="00CC7851" w:rsidRPr="00D86F35">
        <w:rPr>
          <w:rFonts w:ascii="Times New Roman" w:eastAsia="Times New Roman" w:hAnsi="Times New Roman" w:cs="Times New Roman"/>
          <w:color w:val="000000" w:themeColor="text1"/>
          <w:sz w:val="24"/>
          <w:szCs w:val="24"/>
          <w:lang w:eastAsia="uk-UA"/>
        </w:rPr>
        <w:t xml:space="preserve">(від 5 до 6 років) </w:t>
      </w:r>
      <w:r w:rsidR="00591633" w:rsidRPr="00D86F35">
        <w:rPr>
          <w:rFonts w:ascii="Times New Roman" w:hAnsi="Times New Roman" w:cs="Times New Roman"/>
          <w:sz w:val="24"/>
          <w:szCs w:val="24"/>
        </w:rPr>
        <w:t xml:space="preserve"> всього 24 дитини, з них 1 дитина</w:t>
      </w:r>
      <w:r w:rsidRPr="00D86F35">
        <w:rPr>
          <w:rFonts w:ascii="Times New Roman" w:hAnsi="Times New Roman" w:cs="Times New Roman"/>
          <w:sz w:val="24"/>
          <w:szCs w:val="24"/>
        </w:rPr>
        <w:t xml:space="preserve"> з особливими осві</w:t>
      </w:r>
      <w:r w:rsidR="00591633" w:rsidRPr="00D86F35">
        <w:rPr>
          <w:rFonts w:ascii="Times New Roman" w:hAnsi="Times New Roman" w:cs="Times New Roman"/>
          <w:sz w:val="24"/>
          <w:szCs w:val="24"/>
        </w:rPr>
        <w:t>тніми потребами (далі ООП) та 23 дитини</w:t>
      </w:r>
      <w:r w:rsidRPr="00D86F35">
        <w:rPr>
          <w:rFonts w:ascii="Times New Roman" w:hAnsi="Times New Roman" w:cs="Times New Roman"/>
          <w:sz w:val="24"/>
          <w:szCs w:val="24"/>
        </w:rPr>
        <w:t xml:space="preserve"> за</w:t>
      </w:r>
      <w:r w:rsidR="00E30B88" w:rsidRPr="00D86F35">
        <w:rPr>
          <w:rFonts w:ascii="Times New Roman" w:hAnsi="Times New Roman" w:cs="Times New Roman"/>
          <w:sz w:val="24"/>
          <w:szCs w:val="24"/>
        </w:rPr>
        <w:t xml:space="preserve">гального розвитку, 2 </w:t>
      </w:r>
      <w:r w:rsidR="00E30B88" w:rsidRPr="00D86F35">
        <w:rPr>
          <w:rFonts w:ascii="Times New Roman" w:eastAsia="Times New Roman" w:hAnsi="Times New Roman" w:cs="Times New Roman"/>
          <w:color w:val="000000" w:themeColor="text1"/>
          <w:sz w:val="24"/>
          <w:szCs w:val="24"/>
          <w:lang w:eastAsia="uk-UA"/>
        </w:rPr>
        <w:t>спеціальні групи старшого  дошкільного віку (від 5 до 6 років) для дітей з порушеннями мови.</w:t>
      </w:r>
      <w:r w:rsidR="00E30B88" w:rsidRPr="00D86F35">
        <w:rPr>
          <w:rFonts w:ascii="Times New Roman" w:hAnsi="Times New Roman" w:cs="Times New Roman"/>
          <w:sz w:val="24"/>
          <w:szCs w:val="24"/>
        </w:rPr>
        <w:t xml:space="preserve">   </w:t>
      </w:r>
    </w:p>
    <w:p w:rsidR="00E57D01" w:rsidRPr="00D86F35" w:rsidRDefault="00E57D01" w:rsidP="00E57D01">
      <w:pPr>
        <w:tabs>
          <w:tab w:val="left" w:pos="0"/>
        </w:tabs>
        <w:spacing w:after="0"/>
        <w:ind w:firstLine="567"/>
        <w:jc w:val="both"/>
        <w:rPr>
          <w:rFonts w:ascii="Times New Roman" w:hAnsi="Times New Roman" w:cs="Times New Roman"/>
          <w:sz w:val="24"/>
          <w:szCs w:val="24"/>
        </w:rPr>
      </w:pPr>
      <w:r w:rsidRPr="00D86F35">
        <w:rPr>
          <w:rFonts w:ascii="Times New Roman" w:hAnsi="Times New Roman" w:cs="Times New Roman"/>
          <w:color w:val="FF0000"/>
          <w:sz w:val="24"/>
          <w:szCs w:val="24"/>
        </w:rPr>
        <w:t xml:space="preserve"> </w:t>
      </w:r>
      <w:r w:rsidR="00B51950" w:rsidRPr="00D86F35">
        <w:rPr>
          <w:rFonts w:ascii="Times New Roman" w:hAnsi="Times New Roman" w:cs="Times New Roman"/>
          <w:sz w:val="24"/>
          <w:szCs w:val="24"/>
        </w:rPr>
        <w:t xml:space="preserve"> За результата</w:t>
      </w:r>
      <w:r w:rsidR="00591633" w:rsidRPr="00D86F35">
        <w:rPr>
          <w:rFonts w:ascii="Times New Roman" w:hAnsi="Times New Roman" w:cs="Times New Roman"/>
          <w:sz w:val="24"/>
          <w:szCs w:val="24"/>
        </w:rPr>
        <w:t xml:space="preserve">ми </w:t>
      </w:r>
      <w:r w:rsidRPr="00D86F35">
        <w:rPr>
          <w:rFonts w:ascii="Times New Roman" w:hAnsi="Times New Roman" w:cs="Times New Roman"/>
          <w:sz w:val="24"/>
          <w:szCs w:val="24"/>
        </w:rPr>
        <w:t xml:space="preserve"> обстеження, яке проводила практичний психолог Наталія МУШИК </w:t>
      </w:r>
      <w:r w:rsidR="00591633" w:rsidRPr="00D86F35">
        <w:rPr>
          <w:rFonts w:ascii="Times New Roman" w:hAnsi="Times New Roman" w:cs="Times New Roman"/>
          <w:sz w:val="24"/>
          <w:szCs w:val="24"/>
        </w:rPr>
        <w:t xml:space="preserve">встановлено: </w:t>
      </w:r>
    </w:p>
    <w:tbl>
      <w:tblPr>
        <w:tblW w:w="9618" w:type="dxa"/>
        <w:shd w:val="clear" w:color="auto" w:fill="FFFFFF"/>
        <w:tblLayout w:type="fixed"/>
        <w:tblCellMar>
          <w:left w:w="0" w:type="dxa"/>
          <w:right w:w="0" w:type="dxa"/>
        </w:tblCellMar>
        <w:tblLook w:val="04A0" w:firstRow="1" w:lastRow="0" w:firstColumn="1" w:lastColumn="0" w:noHBand="0" w:noVBand="1"/>
      </w:tblPr>
      <w:tblGrid>
        <w:gridCol w:w="2684"/>
        <w:gridCol w:w="850"/>
        <w:gridCol w:w="851"/>
        <w:gridCol w:w="850"/>
        <w:gridCol w:w="851"/>
        <w:gridCol w:w="850"/>
        <w:gridCol w:w="851"/>
        <w:gridCol w:w="850"/>
        <w:gridCol w:w="981"/>
      </w:tblGrid>
      <w:tr w:rsidR="00E57D01" w:rsidRPr="00D86F35" w:rsidTr="00E57D01">
        <w:trPr>
          <w:trHeight w:val="775"/>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w:t>
            </w:r>
          </w:p>
        </w:tc>
        <w:tc>
          <w:tcPr>
            <w:tcW w:w="85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 №1</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   № 2</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      № 3</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w:t>
            </w:r>
          </w:p>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7</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w:t>
            </w:r>
          </w:p>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 9</w:t>
            </w:r>
          </w:p>
        </w:tc>
        <w:tc>
          <w:tcPr>
            <w:tcW w:w="851" w:type="dxa"/>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w:t>
            </w:r>
          </w:p>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11</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Група</w:t>
            </w:r>
          </w:p>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12</w:t>
            </w:r>
          </w:p>
        </w:tc>
        <w:tc>
          <w:tcPr>
            <w:tcW w:w="9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Всього по всіх групах</w:t>
            </w:r>
          </w:p>
        </w:tc>
      </w:tr>
      <w:tr w:rsidR="00E57D01" w:rsidRPr="00D86F35" w:rsidTr="003150DB">
        <w:trPr>
          <w:trHeight w:val="276"/>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Високий рівень</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10</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4</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22</w:t>
            </w:r>
          </w:p>
        </w:tc>
      </w:tr>
      <w:tr w:rsidR="00E57D01" w:rsidRPr="00D86F35" w:rsidTr="00E57D01">
        <w:trPr>
          <w:trHeight w:val="212"/>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Достатній рівень</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4</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6</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7</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20</w:t>
            </w:r>
          </w:p>
        </w:tc>
      </w:tr>
      <w:tr w:rsidR="00E57D01" w:rsidRPr="00D86F35" w:rsidTr="00E57D01">
        <w:trPr>
          <w:trHeight w:val="276"/>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Середній рівень</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1</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3</w:t>
            </w:r>
          </w:p>
        </w:tc>
      </w:tr>
      <w:tr w:rsidR="00E57D01" w:rsidRPr="00D86F35" w:rsidTr="00E57D01">
        <w:trPr>
          <w:trHeight w:val="276"/>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Умовно готовий</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7</w:t>
            </w:r>
          </w:p>
        </w:tc>
      </w:tr>
      <w:tr w:rsidR="00E57D01" w:rsidRPr="00D86F35" w:rsidTr="00E57D01">
        <w:trPr>
          <w:trHeight w:val="354"/>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Неготовий до навчання в школі</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1</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4</w:t>
            </w:r>
          </w:p>
        </w:tc>
      </w:tr>
      <w:tr w:rsidR="00E57D01" w:rsidRPr="00D86F35" w:rsidTr="003150DB">
        <w:trPr>
          <w:trHeight w:val="155"/>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Всього дітей</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 13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4</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10</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3</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24</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5</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b/>
                <w:color w:val="000000"/>
                <w:sz w:val="24"/>
                <w:szCs w:val="24"/>
                <w:lang w:eastAsia="uk-UA"/>
              </w:rPr>
            </w:pPr>
            <w:r w:rsidRPr="00D86F35">
              <w:rPr>
                <w:rFonts w:ascii="Times New Roman" w:eastAsia="Times New Roman" w:hAnsi="Times New Roman" w:cs="Times New Roman"/>
                <w:b/>
                <w:color w:val="000000"/>
                <w:sz w:val="24"/>
                <w:szCs w:val="24"/>
                <w:lang w:eastAsia="uk-UA"/>
              </w:rPr>
              <w:t>61</w:t>
            </w:r>
          </w:p>
        </w:tc>
      </w:tr>
      <w:tr w:rsidR="00E57D01" w:rsidRPr="00D86F35" w:rsidTr="003150DB">
        <w:trPr>
          <w:trHeight w:val="445"/>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Всього проходило обстеження:</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12</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3</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10</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3</w:t>
            </w: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 21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5</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b/>
                <w:color w:val="000000"/>
                <w:sz w:val="24"/>
                <w:szCs w:val="24"/>
                <w:lang w:eastAsia="uk-UA"/>
              </w:rPr>
            </w:pPr>
            <w:r w:rsidRPr="00D86F35">
              <w:rPr>
                <w:rFonts w:ascii="Times New Roman" w:eastAsia="Times New Roman" w:hAnsi="Times New Roman" w:cs="Times New Roman"/>
                <w:b/>
                <w:color w:val="000000"/>
                <w:sz w:val="24"/>
                <w:szCs w:val="24"/>
                <w:lang w:eastAsia="uk-UA"/>
              </w:rPr>
              <w:t>56</w:t>
            </w:r>
          </w:p>
        </w:tc>
      </w:tr>
      <w:tr w:rsidR="00E57D01" w:rsidRPr="00D86F35" w:rsidTr="003150DB">
        <w:trPr>
          <w:trHeight w:val="213"/>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Дітей за кордоном</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5</w:t>
            </w:r>
          </w:p>
        </w:tc>
      </w:tr>
      <w:tr w:rsidR="00E57D01" w:rsidRPr="00D86F35" w:rsidTr="00E57D01">
        <w:trPr>
          <w:trHeight w:val="459"/>
        </w:trPr>
        <w:tc>
          <w:tcPr>
            <w:tcW w:w="268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Кількість дітей залишаються у закладі</w:t>
            </w:r>
          </w:p>
        </w:tc>
        <w:tc>
          <w:tcPr>
            <w:tcW w:w="8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4</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851"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8</w:t>
            </w:r>
          </w:p>
        </w:tc>
      </w:tr>
      <w:tr w:rsidR="00E57D01" w:rsidRPr="00D86F35" w:rsidTr="00E57D01">
        <w:trPr>
          <w:trHeight w:val="459"/>
        </w:trPr>
        <w:tc>
          <w:tcPr>
            <w:tcW w:w="2684" w:type="dxa"/>
            <w:tcBorders>
              <w:top w:val="nil"/>
              <w:left w:val="single" w:sz="8" w:space="0" w:color="000000"/>
              <w:bottom w:val="single" w:sz="8" w:space="0" w:color="auto"/>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Кількість дітей ідуть до школи</w:t>
            </w:r>
          </w:p>
        </w:tc>
        <w:tc>
          <w:tcPr>
            <w:tcW w:w="850" w:type="dxa"/>
            <w:tcBorders>
              <w:top w:val="nil"/>
              <w:left w:val="nil"/>
              <w:bottom w:val="single" w:sz="8" w:space="0" w:color="auto"/>
              <w:right w:val="single" w:sz="8" w:space="0" w:color="000000"/>
            </w:tcBorders>
            <w:shd w:val="clear" w:color="auto" w:fill="FFFFFF"/>
            <w:tcMar>
              <w:top w:w="100" w:type="dxa"/>
              <w:left w:w="100" w:type="dxa"/>
              <w:bottom w:w="100" w:type="dxa"/>
              <w:right w:w="100"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8</w:t>
            </w:r>
          </w:p>
        </w:tc>
        <w:tc>
          <w:tcPr>
            <w:tcW w:w="85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w:t>
            </w:r>
          </w:p>
        </w:tc>
        <w:tc>
          <w:tcPr>
            <w:tcW w:w="850"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3</w:t>
            </w:r>
          </w:p>
        </w:tc>
        <w:tc>
          <w:tcPr>
            <w:tcW w:w="85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8</w:t>
            </w:r>
          </w:p>
        </w:tc>
        <w:tc>
          <w:tcPr>
            <w:tcW w:w="850"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shd w:val="clear" w:color="auto" w:fill="FFFFFF"/>
                <w:lang w:eastAsia="uk-UA"/>
              </w:rPr>
              <w:t>20</w:t>
            </w:r>
          </w:p>
        </w:tc>
        <w:tc>
          <w:tcPr>
            <w:tcW w:w="850"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jc w:val="both"/>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5</w:t>
            </w:r>
          </w:p>
        </w:tc>
        <w:tc>
          <w:tcPr>
            <w:tcW w:w="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57D01" w:rsidRPr="00D86F35" w:rsidRDefault="00E57D01" w:rsidP="00E57D01">
            <w:pPr>
              <w:spacing w:after="0" w:line="240" w:lineRule="auto"/>
              <w:rPr>
                <w:rFonts w:ascii="Arial" w:eastAsia="Times New Roman" w:hAnsi="Arial" w:cs="Arial"/>
                <w:color w:val="000000"/>
                <w:sz w:val="24"/>
                <w:szCs w:val="24"/>
                <w:lang w:eastAsia="uk-UA"/>
              </w:rPr>
            </w:pPr>
            <w:r w:rsidRPr="00D86F35">
              <w:rPr>
                <w:rFonts w:ascii="Times New Roman" w:eastAsia="Times New Roman" w:hAnsi="Times New Roman" w:cs="Times New Roman"/>
                <w:color w:val="000000"/>
                <w:sz w:val="24"/>
                <w:szCs w:val="24"/>
                <w:lang w:eastAsia="uk-UA"/>
              </w:rPr>
              <w:t>49</w:t>
            </w:r>
          </w:p>
        </w:tc>
      </w:tr>
    </w:tbl>
    <w:p w:rsidR="00535AB3" w:rsidRPr="00D86F35" w:rsidRDefault="00126856" w:rsidP="00E57D01">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Всі батьки випускників були проінформовані про умови вступної компанії дітей до першого класу та терміном подачі </w:t>
      </w:r>
      <w:r w:rsidR="00E57D01" w:rsidRPr="00D86F35">
        <w:rPr>
          <w:rFonts w:ascii="Times New Roman" w:hAnsi="Times New Roman" w:cs="Times New Roman"/>
          <w:sz w:val="24"/>
          <w:szCs w:val="24"/>
        </w:rPr>
        <w:t>пакету документів.</w:t>
      </w:r>
      <w:r w:rsidR="00B51950" w:rsidRPr="00D86F35">
        <w:rPr>
          <w:rFonts w:ascii="Times New Roman" w:hAnsi="Times New Roman" w:cs="Times New Roman"/>
          <w:sz w:val="24"/>
          <w:szCs w:val="24"/>
        </w:rPr>
        <w:t xml:space="preserve"> Впродовж літнього періоду 2023 року вихованцям та батькам вихова</w:t>
      </w:r>
      <w:r w:rsidR="00E57D01" w:rsidRPr="00D86F35">
        <w:rPr>
          <w:rFonts w:ascii="Times New Roman" w:hAnsi="Times New Roman" w:cs="Times New Roman"/>
          <w:sz w:val="24"/>
          <w:szCs w:val="24"/>
        </w:rPr>
        <w:t>нців буде продовжено проведення</w:t>
      </w:r>
      <w:r w:rsidR="00B51950" w:rsidRPr="00D86F35">
        <w:rPr>
          <w:rFonts w:ascii="Times New Roman" w:hAnsi="Times New Roman" w:cs="Times New Roman"/>
          <w:sz w:val="24"/>
          <w:szCs w:val="24"/>
        </w:rPr>
        <w:t xml:space="preserve"> занять</w:t>
      </w:r>
      <w:r w:rsidR="00535AB3" w:rsidRPr="00D86F35">
        <w:rPr>
          <w:rFonts w:ascii="Times New Roman" w:hAnsi="Times New Roman" w:cs="Times New Roman"/>
          <w:sz w:val="24"/>
          <w:szCs w:val="24"/>
        </w:rPr>
        <w:t xml:space="preserve"> художньо-естетичного циклу та фізкультурного</w:t>
      </w:r>
      <w:r w:rsidR="00B51950" w:rsidRPr="00D86F35">
        <w:rPr>
          <w:rFonts w:ascii="Times New Roman" w:hAnsi="Times New Roman" w:cs="Times New Roman"/>
          <w:sz w:val="24"/>
          <w:szCs w:val="24"/>
        </w:rPr>
        <w:t xml:space="preserve">, а також надаватися консультації, щодо підготовки дітей до школи. </w:t>
      </w:r>
      <w:r w:rsidRPr="00D86F35">
        <w:rPr>
          <w:rFonts w:ascii="Times New Roman" w:hAnsi="Times New Roman" w:cs="Times New Roman"/>
          <w:sz w:val="24"/>
          <w:szCs w:val="24"/>
        </w:rPr>
        <w:t xml:space="preserve"> Освітній процес  у Вараському </w:t>
      </w:r>
      <w:r w:rsidR="00B51950" w:rsidRPr="00D86F35">
        <w:rPr>
          <w:rFonts w:ascii="Times New Roman" w:hAnsi="Times New Roman" w:cs="Times New Roman"/>
          <w:sz w:val="24"/>
          <w:szCs w:val="24"/>
        </w:rPr>
        <w:t>ЗДО</w:t>
      </w:r>
      <w:r w:rsidRPr="00D86F35">
        <w:rPr>
          <w:rFonts w:ascii="Times New Roman" w:hAnsi="Times New Roman" w:cs="Times New Roman"/>
          <w:sz w:val="24"/>
          <w:szCs w:val="24"/>
        </w:rPr>
        <w:t xml:space="preserve"> №10</w:t>
      </w:r>
      <w:r w:rsidR="00B51950" w:rsidRPr="00D86F35">
        <w:rPr>
          <w:rFonts w:ascii="Times New Roman" w:hAnsi="Times New Roman" w:cs="Times New Roman"/>
          <w:sz w:val="24"/>
          <w:szCs w:val="24"/>
        </w:rPr>
        <w:t xml:space="preserve"> будувався на відповідному програмно</w:t>
      </w:r>
      <w:r w:rsidRPr="00D86F35">
        <w:rPr>
          <w:rFonts w:ascii="Times New Roman" w:hAnsi="Times New Roman" w:cs="Times New Roman"/>
          <w:sz w:val="24"/>
          <w:szCs w:val="24"/>
        </w:rPr>
        <w:t>-</w:t>
      </w:r>
      <w:r w:rsidR="00B51950" w:rsidRPr="00D86F35">
        <w:rPr>
          <w:rFonts w:ascii="Times New Roman" w:hAnsi="Times New Roman" w:cs="Times New Roman"/>
          <w:sz w:val="24"/>
          <w:szCs w:val="24"/>
        </w:rPr>
        <w:t>методичному забезпеченні та представляє єдиний комплекс освітніх компонентів для досягнення в</w:t>
      </w:r>
      <w:r w:rsidR="00E57D01" w:rsidRPr="00D86F35">
        <w:rPr>
          <w:rFonts w:ascii="Times New Roman" w:hAnsi="Times New Roman" w:cs="Times New Roman"/>
          <w:sz w:val="24"/>
          <w:szCs w:val="24"/>
        </w:rPr>
        <w:t xml:space="preserve">ихованцями результатів навчання </w:t>
      </w:r>
      <w:r w:rsidR="00B51950" w:rsidRPr="00D86F35">
        <w:rPr>
          <w:rFonts w:ascii="Times New Roman" w:hAnsi="Times New Roman" w:cs="Times New Roman"/>
          <w:sz w:val="24"/>
          <w:szCs w:val="24"/>
        </w:rPr>
        <w:t xml:space="preserve">(набуття компетентностей), визначених Базовим компонентом дошкільної освіти, чинними освітніми комплексними програмами, рекомендованими Міністерством освіти і </w:t>
      </w:r>
      <w:r w:rsidRPr="00D86F35">
        <w:rPr>
          <w:rFonts w:ascii="Times New Roman" w:hAnsi="Times New Roman" w:cs="Times New Roman"/>
          <w:sz w:val="24"/>
          <w:szCs w:val="24"/>
        </w:rPr>
        <w:t xml:space="preserve">науки України. </w:t>
      </w:r>
    </w:p>
    <w:p w:rsidR="00F82DD8" w:rsidRPr="00D86F35" w:rsidRDefault="00126856" w:rsidP="00E57D01">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Згідно з рішення</w:t>
      </w:r>
      <w:r w:rsidR="00B51950" w:rsidRPr="00D86F35">
        <w:rPr>
          <w:rFonts w:ascii="Times New Roman" w:hAnsi="Times New Roman" w:cs="Times New Roman"/>
          <w:sz w:val="24"/>
          <w:szCs w:val="24"/>
        </w:rPr>
        <w:t xml:space="preserve"> педагогічної ради </w:t>
      </w:r>
      <w:r w:rsidRPr="00D86F35">
        <w:rPr>
          <w:rFonts w:ascii="Times New Roman" w:hAnsi="Times New Roman" w:cs="Times New Roman"/>
          <w:sz w:val="24"/>
          <w:szCs w:val="24"/>
        </w:rPr>
        <w:t xml:space="preserve"> (протокол №05</w:t>
      </w:r>
      <w:r w:rsidR="00535AB3" w:rsidRPr="00D86F35">
        <w:rPr>
          <w:rFonts w:ascii="Times New Roman" w:hAnsi="Times New Roman" w:cs="Times New Roman"/>
          <w:sz w:val="24"/>
          <w:szCs w:val="24"/>
        </w:rPr>
        <w:t xml:space="preserve"> від 01.09</w:t>
      </w:r>
      <w:r w:rsidR="00B51950" w:rsidRPr="00D86F35">
        <w:rPr>
          <w:rFonts w:ascii="Times New Roman" w:hAnsi="Times New Roman" w:cs="Times New Roman"/>
          <w:sz w:val="24"/>
          <w:szCs w:val="24"/>
        </w:rPr>
        <w:t xml:space="preserve">.2022 року) освітній процес у закладі здійснюється </w:t>
      </w:r>
      <w:r w:rsidR="00F82DD8" w:rsidRPr="00D86F35">
        <w:rPr>
          <w:rFonts w:ascii="Times New Roman" w:eastAsia="Times New Roman" w:hAnsi="Times New Roman" w:cs="Times New Roman"/>
          <w:sz w:val="24"/>
          <w:szCs w:val="24"/>
          <w:lang w:eastAsia="uk-UA"/>
        </w:rPr>
        <w:t>відповідно до чинних програмам, інноваційних методик та  технологій.</w:t>
      </w:r>
    </w:p>
    <w:tbl>
      <w:tblPr>
        <w:tblStyle w:val="4"/>
        <w:tblW w:w="0" w:type="auto"/>
        <w:tblInd w:w="0" w:type="dxa"/>
        <w:tblLook w:val="04A0" w:firstRow="1" w:lastRow="0" w:firstColumn="1" w:lastColumn="0" w:noHBand="0" w:noVBand="1"/>
      </w:tblPr>
      <w:tblGrid>
        <w:gridCol w:w="6232"/>
        <w:gridCol w:w="3396"/>
      </w:tblGrid>
      <w:tr w:rsidR="00F82DD8" w:rsidRPr="00D86F35" w:rsidTr="00F82DD8">
        <w:tc>
          <w:tcPr>
            <w:tcW w:w="6232"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bCs/>
                <w:sz w:val="24"/>
                <w:szCs w:val="24"/>
                <w:lang w:eastAsia="uk-UA"/>
              </w:rPr>
            </w:pPr>
            <w:r w:rsidRPr="00D86F35">
              <w:rPr>
                <w:rFonts w:ascii="Times New Roman" w:eastAsia="Times New Roman" w:hAnsi="Times New Roman"/>
                <w:sz w:val="24"/>
                <w:szCs w:val="24"/>
                <w:lang w:eastAsia="uk-UA"/>
              </w:rPr>
              <w:t xml:space="preserve"> </w:t>
            </w:r>
            <w:r w:rsidRPr="00D86F35">
              <w:rPr>
                <w:rFonts w:ascii="Times New Roman" w:hAnsi="Times New Roman"/>
                <w:sz w:val="24"/>
                <w:szCs w:val="24"/>
                <w:lang w:eastAsia="uk-UA"/>
              </w:rPr>
              <w:t>Програма розвитку дитини дошкільного віку «Українське дошкілля» БІЛАН О. І. (протокол  № 6                                                    від 03. 12. 2021 зареєстр. у Каталозі за № 1.0025-2021 )</w:t>
            </w:r>
          </w:p>
        </w:tc>
        <w:tc>
          <w:tcPr>
            <w:tcW w:w="3396"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rPr>
                <w:rFonts w:ascii="Times New Roman" w:hAnsi="Times New Roman"/>
                <w:sz w:val="24"/>
                <w:szCs w:val="24"/>
                <w:lang w:eastAsia="uk-UA"/>
              </w:rPr>
            </w:pPr>
            <w:r w:rsidRPr="00D86F35">
              <w:rPr>
                <w:rFonts w:ascii="Times New Roman" w:hAnsi="Times New Roman"/>
                <w:sz w:val="24"/>
                <w:szCs w:val="24"/>
                <w:lang w:eastAsia="uk-UA"/>
              </w:rPr>
              <w:t>Педагогічний колектив</w:t>
            </w:r>
          </w:p>
        </w:tc>
      </w:tr>
      <w:tr w:rsidR="00F82DD8" w:rsidRPr="00D86F35" w:rsidTr="00F82DD8">
        <w:tc>
          <w:tcPr>
            <w:tcW w:w="6232"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Програма розвитку дошкільників з особливими освітніми потребами в інклюзивному Середовищі ДНЗ.</w:t>
            </w:r>
          </w:p>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lastRenderedPageBreak/>
              <w:t>(Особлива дитина в інклюзивному навчальному закладі. Навчально-методичний комплект) КОВАЛЬ Л. В., ЛУЦЕНКО І. В., КОМПАНЕЦЬ Н. М.  (Інститут спеціальної педагогіки НАПН України. Лист ІМЗО  18.05.2018 № 22.1 /12-Г-267)</w:t>
            </w:r>
            <w:r w:rsidRPr="00D86F35">
              <w:rPr>
                <w:rFonts w:ascii="Times New Roman" w:hAnsi="Times New Roman"/>
                <w:sz w:val="24"/>
                <w:szCs w:val="24"/>
              </w:rPr>
              <w:tab/>
            </w:r>
          </w:p>
        </w:tc>
        <w:tc>
          <w:tcPr>
            <w:tcW w:w="3396"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lastRenderedPageBreak/>
              <w:t xml:space="preserve">Педагоги інклюзивної групи </w:t>
            </w:r>
          </w:p>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 11</w:t>
            </w:r>
          </w:p>
        </w:tc>
      </w:tr>
      <w:tr w:rsidR="00F82DD8" w:rsidRPr="00D86F35" w:rsidTr="00F82DD8">
        <w:tc>
          <w:tcPr>
            <w:tcW w:w="6232"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Програма. Корекційно-розвиткова робота з дітьми із загальним та фонетико-фонематичним недорозвиненням мовлення</w:t>
            </w:r>
            <w:r w:rsidRPr="00D86F35">
              <w:rPr>
                <w:sz w:val="24"/>
                <w:szCs w:val="24"/>
              </w:rPr>
              <w:t xml:space="preserve"> </w:t>
            </w:r>
            <w:r w:rsidRPr="00D86F35">
              <w:rPr>
                <w:rFonts w:ascii="Times New Roman" w:hAnsi="Times New Roman"/>
                <w:sz w:val="24"/>
                <w:szCs w:val="24"/>
              </w:rPr>
              <w:t xml:space="preserve">І. В. КРАВЦОВА, Л.Л. СТАХОВА (ЛИСТ ІМЗО ви 15.07.2019 № 22.1/12-Г-577)   </w:t>
            </w:r>
          </w:p>
        </w:tc>
        <w:tc>
          <w:tcPr>
            <w:tcW w:w="3396"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 xml:space="preserve">Педагоги спеціальних груп </w:t>
            </w:r>
          </w:p>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 1, №2, №7</w:t>
            </w:r>
          </w:p>
        </w:tc>
      </w:tr>
      <w:tr w:rsidR="00F82DD8" w:rsidRPr="00D86F35" w:rsidTr="00F82DD8">
        <w:tc>
          <w:tcPr>
            <w:tcW w:w="6232"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hAnsi="Times New Roman"/>
                <w:sz w:val="24"/>
                <w:szCs w:val="24"/>
              </w:rPr>
            </w:pPr>
            <w:r w:rsidRPr="00D86F35">
              <w:rPr>
                <w:rFonts w:ascii="Times New Roman" w:hAnsi="Times New Roman"/>
                <w:sz w:val="24"/>
                <w:szCs w:val="24"/>
              </w:rPr>
              <w:t>Навчальних планів Монтессорі</w:t>
            </w:r>
          </w:p>
        </w:tc>
        <w:tc>
          <w:tcPr>
            <w:tcW w:w="3396" w:type="dxa"/>
            <w:tcBorders>
              <w:top w:val="single" w:sz="4" w:space="0" w:color="auto"/>
              <w:left w:val="single" w:sz="4" w:space="0" w:color="auto"/>
              <w:bottom w:val="single" w:sz="4" w:space="0" w:color="auto"/>
              <w:right w:val="single" w:sz="4" w:space="0" w:color="auto"/>
            </w:tcBorders>
            <w:hideMark/>
          </w:tcPr>
          <w:p w:rsidR="00F82DD8" w:rsidRPr="00D86F35" w:rsidRDefault="00F82DD8" w:rsidP="00F82DD8">
            <w:pPr>
              <w:jc w:val="both"/>
              <w:rPr>
                <w:rFonts w:ascii="Times New Roman" w:eastAsia="Times New Roman" w:hAnsi="Times New Roman"/>
                <w:sz w:val="24"/>
                <w:szCs w:val="24"/>
                <w:lang w:eastAsia="uk-UA"/>
              </w:rPr>
            </w:pPr>
            <w:r w:rsidRPr="00D86F35">
              <w:rPr>
                <w:rFonts w:ascii="Times New Roman" w:eastAsia="Times New Roman" w:hAnsi="Times New Roman"/>
                <w:sz w:val="24"/>
                <w:szCs w:val="24"/>
                <w:lang w:eastAsia="uk-UA"/>
              </w:rPr>
              <w:t xml:space="preserve">Педагоги груп №3, </w:t>
            </w:r>
            <w:r w:rsidRPr="00D86F35">
              <w:rPr>
                <w:rFonts w:ascii="Times New Roman" w:hAnsi="Times New Roman"/>
                <w:sz w:val="24"/>
                <w:szCs w:val="24"/>
              </w:rPr>
              <w:t>№</w:t>
            </w:r>
            <w:r w:rsidRPr="00D86F35">
              <w:rPr>
                <w:rFonts w:ascii="Times New Roman" w:eastAsia="Times New Roman" w:hAnsi="Times New Roman"/>
                <w:sz w:val="24"/>
                <w:szCs w:val="24"/>
                <w:lang w:eastAsia="uk-UA"/>
              </w:rPr>
              <w:t xml:space="preserve">9, </w:t>
            </w:r>
            <w:r w:rsidRPr="00D86F35">
              <w:rPr>
                <w:rFonts w:ascii="Times New Roman" w:hAnsi="Times New Roman"/>
                <w:sz w:val="24"/>
                <w:szCs w:val="24"/>
              </w:rPr>
              <w:t>№</w:t>
            </w:r>
            <w:r w:rsidRPr="00D86F35">
              <w:rPr>
                <w:rFonts w:ascii="Times New Roman" w:eastAsia="Times New Roman" w:hAnsi="Times New Roman"/>
                <w:sz w:val="24"/>
                <w:szCs w:val="24"/>
                <w:lang w:eastAsia="uk-UA"/>
              </w:rPr>
              <w:t>12</w:t>
            </w:r>
          </w:p>
        </w:tc>
      </w:tr>
    </w:tbl>
    <w:p w:rsidR="00385E5C" w:rsidRPr="00D86F35" w:rsidRDefault="00385E5C" w:rsidP="00385E5C">
      <w:pPr>
        <w:pStyle w:val="a3"/>
        <w:spacing w:after="0" w:line="240" w:lineRule="auto"/>
        <w:rPr>
          <w:rFonts w:ascii="Times New Roman" w:hAnsi="Times New Roman" w:cs="Times New Roman"/>
          <w:b/>
          <w:color w:val="000000" w:themeColor="text1"/>
          <w:sz w:val="24"/>
          <w:szCs w:val="24"/>
        </w:rPr>
      </w:pPr>
    </w:p>
    <w:p w:rsidR="00385E5C" w:rsidRPr="00D86F35" w:rsidRDefault="00385E5C" w:rsidP="00385E5C">
      <w:pPr>
        <w:spacing w:after="0" w:line="240" w:lineRule="auto"/>
        <w:ind w:firstLine="708"/>
        <w:jc w:val="both"/>
        <w:rPr>
          <w:rFonts w:ascii="Times New Roman" w:eastAsia="Times New Roman" w:hAnsi="Times New Roman" w:cs="Times New Roman"/>
          <w:sz w:val="24"/>
          <w:szCs w:val="24"/>
          <w:lang w:eastAsia="ru-RU"/>
        </w:rPr>
      </w:pPr>
      <w:r w:rsidRPr="00D86F35">
        <w:rPr>
          <w:rFonts w:ascii="Times New Roman" w:eastAsia="Calibri" w:hAnsi="Times New Roman" w:cs="Times New Roman"/>
          <w:sz w:val="24"/>
          <w:szCs w:val="24"/>
        </w:rPr>
        <w:t xml:space="preserve">На виконання наказу Вараського ЗДО №10 від </w:t>
      </w:r>
      <w:r w:rsidRPr="00D86F35">
        <w:rPr>
          <w:rFonts w:ascii="Times New Roman" w:eastAsia="Calibri" w:hAnsi="Times New Roman" w:cs="Times New Roman"/>
          <w:color w:val="000000" w:themeColor="text1"/>
          <w:sz w:val="24"/>
          <w:szCs w:val="24"/>
        </w:rPr>
        <w:t>12.10.202</w:t>
      </w:r>
      <w:r w:rsidRPr="00D86F35">
        <w:rPr>
          <w:rFonts w:ascii="Times New Roman" w:eastAsia="Calibri" w:hAnsi="Times New Roman" w:cs="Times New Roman"/>
          <w:color w:val="000000" w:themeColor="text1"/>
          <w:sz w:val="24"/>
          <w:szCs w:val="24"/>
          <w:lang w:val="ru-RU"/>
        </w:rPr>
        <w:t>3</w:t>
      </w:r>
      <w:r w:rsidRPr="00D86F35">
        <w:rPr>
          <w:rFonts w:ascii="Times New Roman" w:eastAsia="Calibri" w:hAnsi="Times New Roman" w:cs="Times New Roman"/>
          <w:color w:val="000000" w:themeColor="text1"/>
          <w:sz w:val="24"/>
          <w:szCs w:val="24"/>
        </w:rPr>
        <w:t xml:space="preserve">  № 46 </w:t>
      </w:r>
      <w:r w:rsidRPr="00D86F35">
        <w:rPr>
          <w:rFonts w:ascii="Times New Roman" w:eastAsia="Calibri" w:hAnsi="Times New Roman" w:cs="Times New Roman"/>
          <w:sz w:val="24"/>
          <w:szCs w:val="24"/>
        </w:rPr>
        <w:t xml:space="preserve">«Про затвердження Програми внутрішнього моніторингу компетентностей дітей дошкільного віку за програмою «Українське дошкілля» у 2022-2023 навчальному році» </w:t>
      </w:r>
      <w:r w:rsidRPr="00D86F35">
        <w:rPr>
          <w:rFonts w:ascii="Times New Roman" w:eastAsia="Times New Roman" w:hAnsi="Times New Roman" w:cs="Times New Roman"/>
          <w:sz w:val="24"/>
          <w:szCs w:val="24"/>
          <w:lang w:eastAsia="ru-RU"/>
        </w:rPr>
        <w:t>у травні 2023 року педагогами був проведений  другий етап внутрішнього моніторингу компетентностей дітей дошкільного віку за програмою «Українське дошкілля».</w:t>
      </w:r>
    </w:p>
    <w:p w:rsidR="00385E5C" w:rsidRPr="00D86F35" w:rsidRDefault="00385E5C" w:rsidP="00385E5C">
      <w:pPr>
        <w:tabs>
          <w:tab w:val="left" w:pos="14570"/>
        </w:tabs>
        <w:spacing w:after="0"/>
        <w:jc w:val="both"/>
        <w:rPr>
          <w:rFonts w:ascii="Times New Roman" w:eastAsia="Times New Roman" w:hAnsi="Times New Roman" w:cs="Times New Roman"/>
          <w:sz w:val="24"/>
          <w:szCs w:val="24"/>
          <w:lang w:eastAsia="ru-RU"/>
        </w:rPr>
      </w:pPr>
      <w:r w:rsidRPr="00D86F35">
        <w:rPr>
          <w:rFonts w:ascii="Times New Roman" w:eastAsia="Calibri" w:hAnsi="Times New Roman" w:cs="Times New Roman"/>
          <w:sz w:val="24"/>
          <w:szCs w:val="24"/>
        </w:rPr>
        <w:t xml:space="preserve">          Моніторинг відбувався методом збору інформації в ході спостережень за дітьми в процесі ігор, бесід, занять та діяльностей за 7-ма напрямами:</w:t>
      </w:r>
      <w:r w:rsidRPr="00D86F35">
        <w:rPr>
          <w:rFonts w:ascii="Calibri" w:eastAsia="Calibri" w:hAnsi="Calibri" w:cs="Times New Roman"/>
          <w:sz w:val="24"/>
          <w:szCs w:val="24"/>
        </w:rPr>
        <w:t xml:space="preserve"> «</w:t>
      </w:r>
      <w:r w:rsidRPr="00D86F35">
        <w:rPr>
          <w:rFonts w:ascii="Times New Roman" w:eastAsia="Calibri" w:hAnsi="Times New Roman" w:cs="Times New Roman"/>
          <w:sz w:val="24"/>
          <w:szCs w:val="24"/>
        </w:rPr>
        <w:t xml:space="preserve">Особистість дитини», «Дитина в сенсорно-пізнавальному просторі», «Дитина у природному довкіллі», «Гра дитини», «Дитина в соціумі», «Мовлення дитини», «Дитина у світі мистецтва» - освітні напрями програми розвитку дитини дошкільного віку «Українське дошкілля». </w:t>
      </w:r>
    </w:p>
    <w:p w:rsidR="00385E5C" w:rsidRPr="00D86F35" w:rsidRDefault="00385E5C" w:rsidP="00385E5C">
      <w:pPr>
        <w:spacing w:after="0" w:line="240" w:lineRule="auto"/>
        <w:jc w:val="both"/>
        <w:rPr>
          <w:rFonts w:ascii="Times New Roman" w:eastAsia="Calibri" w:hAnsi="Times New Roman" w:cs="Times New Roman"/>
          <w:sz w:val="24"/>
          <w:szCs w:val="24"/>
        </w:rPr>
      </w:pPr>
      <w:r w:rsidRPr="00D86F35">
        <w:rPr>
          <w:rFonts w:ascii="Times New Roman" w:eastAsia="Calibri" w:hAnsi="Times New Roman" w:cs="Times New Roman"/>
          <w:sz w:val="24"/>
          <w:szCs w:val="24"/>
        </w:rPr>
        <w:tab/>
        <w:t>Моніторингом було охоплено 124 дитини старшого, середнього та молодшого дошкільного віку.</w:t>
      </w:r>
    </w:p>
    <w:p w:rsidR="00385E5C" w:rsidRPr="00D86F35" w:rsidRDefault="00385E5C" w:rsidP="00385E5C">
      <w:pPr>
        <w:spacing w:after="0" w:line="240" w:lineRule="auto"/>
        <w:jc w:val="both"/>
        <w:rPr>
          <w:rFonts w:ascii="Times New Roman" w:eastAsia="Calibri" w:hAnsi="Times New Roman" w:cs="Times New Roman"/>
          <w:sz w:val="24"/>
          <w:szCs w:val="24"/>
        </w:rPr>
      </w:pPr>
      <w:r w:rsidRPr="00D86F35">
        <w:rPr>
          <w:rFonts w:ascii="Times New Roman" w:hAnsi="Times New Roman" w:cs="Times New Roman"/>
          <w:noProof/>
          <w:sz w:val="24"/>
          <w:szCs w:val="24"/>
          <w:lang w:eastAsia="uk-UA"/>
        </w:rPr>
        <w:drawing>
          <wp:inline distT="0" distB="0" distL="0" distR="0" wp14:anchorId="1D9E9AE3" wp14:editId="68A8C3DD">
            <wp:extent cx="6120130" cy="3198302"/>
            <wp:effectExtent l="0" t="0" r="1397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85E5C" w:rsidRPr="00D86F35" w:rsidRDefault="00385E5C" w:rsidP="00385E5C">
      <w:pPr>
        <w:spacing w:after="0" w:line="240" w:lineRule="auto"/>
        <w:ind w:firstLine="708"/>
        <w:jc w:val="both"/>
        <w:rPr>
          <w:rFonts w:ascii="Times New Roman" w:eastAsia="Calibri" w:hAnsi="Times New Roman" w:cs="Times New Roman"/>
          <w:sz w:val="24"/>
          <w:szCs w:val="24"/>
        </w:rPr>
      </w:pPr>
      <w:r w:rsidRPr="00D86F35">
        <w:rPr>
          <w:rFonts w:ascii="Times New Roman" w:eastAsia="Calibri" w:hAnsi="Times New Roman" w:cs="Times New Roman"/>
          <w:sz w:val="24"/>
          <w:szCs w:val="24"/>
        </w:rPr>
        <w:t xml:space="preserve">Найнижчими виявились показники напряму «Мовлення дитини» у спеціальних (логопедичних) групах з важкими мовленнєвими вадами №2, №7, у групі середнього дошкільного віку №13 та групах Монтессорі №3, №9, №12 середнього дошкільного віку. Найкращими - </w:t>
      </w:r>
      <w:r w:rsidRPr="00D86F35">
        <w:rPr>
          <w:rFonts w:ascii="Calibri" w:eastAsia="Calibri" w:hAnsi="Calibri" w:cs="Times New Roman"/>
          <w:sz w:val="24"/>
          <w:szCs w:val="24"/>
        </w:rPr>
        <w:t>«</w:t>
      </w:r>
      <w:r w:rsidRPr="00D86F35">
        <w:rPr>
          <w:rFonts w:ascii="Times New Roman" w:eastAsia="Calibri" w:hAnsi="Times New Roman" w:cs="Times New Roman"/>
          <w:sz w:val="24"/>
          <w:szCs w:val="24"/>
        </w:rPr>
        <w:t>Особистість дитини» та «Гра дитини».</w:t>
      </w:r>
    </w:p>
    <w:p w:rsidR="00535AB3" w:rsidRPr="00D86F35" w:rsidRDefault="00535AB3" w:rsidP="00535AB3">
      <w:pPr>
        <w:ind w:firstLine="708"/>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Педагогічний колектив Вараського ЗДО №10 визначив на педагогічній раді від 01.09.2022 року (протокол №05) пріоритетні завдання на 2022-2023 навчальний рік:</w:t>
      </w:r>
    </w:p>
    <w:p w:rsidR="008D72A0" w:rsidRPr="00D86F35" w:rsidRDefault="00535AB3" w:rsidP="008D72A0">
      <w:pPr>
        <w:spacing w:after="0" w:line="240" w:lineRule="auto"/>
        <w:jc w:val="both"/>
        <w:rPr>
          <w:rFonts w:ascii="Times New Roman" w:eastAsia="Times New Roman" w:hAnsi="Times New Roman" w:cs="Times New Roman"/>
          <w:b/>
          <w:i/>
          <w:sz w:val="24"/>
          <w:szCs w:val="24"/>
          <w:lang w:val="uk" w:eastAsia="uk-UA"/>
        </w:rPr>
      </w:pPr>
      <w:r w:rsidRPr="00D86F35">
        <w:rPr>
          <w:rFonts w:ascii="Times New Roman" w:eastAsia="Times New Roman" w:hAnsi="Times New Roman" w:cs="Times New Roman"/>
          <w:sz w:val="24"/>
          <w:szCs w:val="24"/>
          <w:lang w:val="uk" w:eastAsia="uk-UA"/>
        </w:rPr>
        <w:t xml:space="preserve">         </w:t>
      </w:r>
      <w:r w:rsidRPr="00D86F35">
        <w:rPr>
          <w:rFonts w:ascii="Times New Roman" w:eastAsia="Times New Roman" w:hAnsi="Times New Roman" w:cs="Times New Roman"/>
          <w:b/>
          <w:i/>
          <w:sz w:val="24"/>
          <w:szCs w:val="24"/>
          <w:lang w:val="uk" w:eastAsia="uk-UA"/>
        </w:rPr>
        <w:t>1.Популяризація українських народних традицій серед усіх учасників освітнього процесу шляхом впровадження в освітній процес різних форми роботи.</w:t>
      </w:r>
    </w:p>
    <w:p w:rsidR="00535AB3" w:rsidRPr="00D86F35" w:rsidRDefault="008D72A0" w:rsidP="008D72A0">
      <w:pPr>
        <w:spacing w:after="0" w:line="240" w:lineRule="auto"/>
        <w:jc w:val="both"/>
        <w:rPr>
          <w:rFonts w:ascii="Times New Roman" w:eastAsia="Times New Roman" w:hAnsi="Times New Roman" w:cs="Times New Roman"/>
          <w:b/>
          <w:i/>
          <w:sz w:val="24"/>
          <w:szCs w:val="24"/>
          <w:lang w:val="uk" w:eastAsia="uk-UA"/>
        </w:rPr>
      </w:pPr>
      <w:r w:rsidRPr="00D86F35">
        <w:rPr>
          <w:rFonts w:ascii="Times New Roman" w:eastAsia="Times New Roman" w:hAnsi="Times New Roman" w:cs="Times New Roman"/>
          <w:b/>
          <w:i/>
          <w:sz w:val="24"/>
          <w:szCs w:val="24"/>
          <w:lang w:val="uk" w:eastAsia="uk-UA"/>
        </w:rPr>
        <w:lastRenderedPageBreak/>
        <w:t xml:space="preserve">        </w:t>
      </w:r>
      <w:r w:rsidR="00535AB3" w:rsidRPr="00D86F35">
        <w:rPr>
          <w:rFonts w:ascii="Times New Roman" w:eastAsia="Times New Roman" w:hAnsi="Times New Roman" w:cs="Times New Roman"/>
          <w:b/>
          <w:i/>
          <w:sz w:val="24"/>
          <w:szCs w:val="24"/>
          <w:lang w:val="uk" w:eastAsia="uk-UA"/>
        </w:rPr>
        <w:t>2</w:t>
      </w:r>
      <w:r w:rsidR="00535AB3" w:rsidRPr="00D86F35">
        <w:rPr>
          <w:rFonts w:ascii="Times New Roman" w:eastAsia="Times New Roman" w:hAnsi="Times New Roman" w:cs="Times New Roman"/>
          <w:sz w:val="24"/>
          <w:szCs w:val="24"/>
          <w:lang w:val="uk" w:eastAsia="uk-UA"/>
        </w:rPr>
        <w:t>.</w:t>
      </w:r>
      <w:r w:rsidR="00535AB3" w:rsidRPr="00D86F35">
        <w:rPr>
          <w:rFonts w:ascii="Times New Roman" w:eastAsia="Times New Roman" w:hAnsi="Times New Roman" w:cs="Times New Roman"/>
          <w:b/>
          <w:i/>
          <w:sz w:val="24"/>
          <w:szCs w:val="24"/>
          <w:lang w:val="uk" w:eastAsia="uk-UA"/>
        </w:rPr>
        <w:t>Удосконалення умов безпечного перебування учасників  освітнього процесу під час надзвичайних ситуацій, формування безпеки життєдіяльності у дітей дошкільного віку за допомогою найрізноманітніших форм роботи</w:t>
      </w:r>
    </w:p>
    <w:p w:rsidR="00535AB3" w:rsidRPr="00D86F35" w:rsidRDefault="00B51950" w:rsidP="0062569C">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Задля реалізації відповідних пріоритетних завдань протягом навчального року педагоги активно працювали над створенням сучасного середовища, яке буде мотивувати, активізувати, розвивати та зберігати, а також забезпечить оптимальні умови для розвитку й саморозвитку дітей дошкільн</w:t>
      </w:r>
      <w:r w:rsidR="00535AB3" w:rsidRPr="00D86F35">
        <w:rPr>
          <w:rFonts w:ascii="Times New Roman" w:hAnsi="Times New Roman" w:cs="Times New Roman"/>
          <w:sz w:val="24"/>
          <w:szCs w:val="24"/>
        </w:rPr>
        <w:t>ого віку, зокрема і дітей з ООП.</w:t>
      </w:r>
    </w:p>
    <w:p w:rsidR="00535AB3" w:rsidRPr="00D86F35" w:rsidRDefault="00B51950" w:rsidP="0062569C">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Тісна співпраця педагоги – діти – батьки дала вагомий результат, щодо виконання річного завдання закладу. Створене освітнє середовище закладу відповідає сучасним тенденціям розвитку, конкурентоспроможності в умовах, що відповідають соціальним запитам суспільства та сприяє реалізації пізнава</w:t>
      </w:r>
      <w:r w:rsidR="00535AB3" w:rsidRPr="00D86F35">
        <w:rPr>
          <w:rFonts w:ascii="Times New Roman" w:hAnsi="Times New Roman" w:cs="Times New Roman"/>
          <w:sz w:val="24"/>
          <w:szCs w:val="24"/>
        </w:rPr>
        <w:t xml:space="preserve">льних процесів, дослідницької </w:t>
      </w:r>
      <w:r w:rsidRPr="00D86F35">
        <w:rPr>
          <w:rFonts w:ascii="Times New Roman" w:hAnsi="Times New Roman" w:cs="Times New Roman"/>
          <w:sz w:val="24"/>
          <w:szCs w:val="24"/>
        </w:rPr>
        <w:t xml:space="preserve"> активності та набуття основних компетентностей відповідно до Базового компоненту дошкільної освіти.</w:t>
      </w:r>
    </w:p>
    <w:p w:rsidR="00190264" w:rsidRPr="00D86F35" w:rsidRDefault="00B51950" w:rsidP="0062569C">
      <w:pPr>
        <w:spacing w:after="0" w:line="240" w:lineRule="auto"/>
        <w:ind w:firstLine="567"/>
        <w:jc w:val="both"/>
        <w:rPr>
          <w:rFonts w:ascii="Times New Roman" w:hAnsi="Times New Roman" w:cs="Times New Roman"/>
          <w:sz w:val="24"/>
          <w:szCs w:val="24"/>
        </w:rPr>
      </w:pPr>
      <w:r w:rsidRPr="00D86F35">
        <w:rPr>
          <w:rFonts w:ascii="Times New Roman" w:hAnsi="Times New Roman" w:cs="Times New Roman"/>
          <w:sz w:val="24"/>
          <w:szCs w:val="24"/>
        </w:rPr>
        <w:t>Впродовж навчального року методичною службою закладу проводились відповідні методичні форми роботи з педагогічним колективом</w:t>
      </w:r>
      <w:r w:rsidR="00E30B88" w:rsidRPr="00D86F35">
        <w:rPr>
          <w:rFonts w:ascii="Times New Roman" w:hAnsi="Times New Roman" w:cs="Times New Roman"/>
          <w:sz w:val="24"/>
          <w:szCs w:val="24"/>
        </w:rPr>
        <w:t>,</w:t>
      </w:r>
      <w:r w:rsidRPr="00D86F35">
        <w:rPr>
          <w:rFonts w:ascii="Times New Roman" w:hAnsi="Times New Roman" w:cs="Times New Roman"/>
          <w:sz w:val="24"/>
          <w:szCs w:val="24"/>
        </w:rPr>
        <w:t xml:space="preserve"> з метою підвищення професійної компетентності, набуття практичного досвіду роботи з дітьми спрямованих на вирішення основних річних завдань. Річним планом на 2022-2023 </w:t>
      </w:r>
      <w:r w:rsidR="00E30B88" w:rsidRPr="00D86F35">
        <w:rPr>
          <w:rFonts w:ascii="Times New Roman" w:hAnsi="Times New Roman" w:cs="Times New Roman"/>
          <w:sz w:val="24"/>
          <w:szCs w:val="24"/>
        </w:rPr>
        <w:t>навчальний рік</w:t>
      </w:r>
      <w:r w:rsidRPr="00D86F35">
        <w:rPr>
          <w:rFonts w:ascii="Times New Roman" w:hAnsi="Times New Roman" w:cs="Times New Roman"/>
          <w:sz w:val="24"/>
          <w:szCs w:val="24"/>
        </w:rPr>
        <w:t xml:space="preserve"> було</w:t>
      </w:r>
      <w:r w:rsidR="00190264" w:rsidRPr="00D86F35">
        <w:rPr>
          <w:rFonts w:ascii="Times New Roman" w:hAnsi="Times New Roman" w:cs="Times New Roman"/>
          <w:sz w:val="24"/>
          <w:szCs w:val="24"/>
        </w:rPr>
        <w:t xml:space="preserve"> заплановано та проведено: чотири</w:t>
      </w:r>
      <w:r w:rsidRPr="00D86F35">
        <w:rPr>
          <w:rFonts w:ascii="Times New Roman" w:hAnsi="Times New Roman" w:cs="Times New Roman"/>
          <w:sz w:val="24"/>
          <w:szCs w:val="24"/>
        </w:rPr>
        <w:t xml:space="preserve"> засідання педагогічної ради, під час яких висвітлено вагомі здобутки педагогічного колективу, реалізація річних завдань, аналіз діяльності закладу за поточний навчальний рік, </w:t>
      </w:r>
      <w:r w:rsidR="00E30B88" w:rsidRPr="00D86F35">
        <w:rPr>
          <w:rFonts w:ascii="Times New Roman" w:hAnsi="Times New Roman" w:cs="Times New Roman"/>
          <w:sz w:val="24"/>
          <w:szCs w:val="24"/>
        </w:rPr>
        <w:t>т</w:t>
      </w:r>
      <w:r w:rsidRPr="00D86F35">
        <w:rPr>
          <w:rFonts w:ascii="Times New Roman" w:hAnsi="Times New Roman" w:cs="Times New Roman"/>
          <w:sz w:val="24"/>
          <w:szCs w:val="24"/>
        </w:rPr>
        <w:t xml:space="preserve">а </w:t>
      </w:r>
      <w:r w:rsidR="00190264" w:rsidRPr="00D86F35">
        <w:rPr>
          <w:rFonts w:ascii="Times New Roman" w:hAnsi="Times New Roman" w:cs="Times New Roman"/>
          <w:sz w:val="24"/>
          <w:szCs w:val="24"/>
        </w:rPr>
        <w:t>10</w:t>
      </w:r>
      <w:r w:rsidRPr="00D86F35">
        <w:rPr>
          <w:rFonts w:ascii="Times New Roman" w:hAnsi="Times New Roman" w:cs="Times New Roman"/>
          <w:sz w:val="24"/>
          <w:szCs w:val="24"/>
        </w:rPr>
        <w:t xml:space="preserve"> засідань команди супроводу (далі КС ) дітей з ООП, які зафіксовані протоколами. Метою даних засідань є налагодження роботи членів КС з дітьми з ООП, покращення знань умінь та навичок у дітей даної категорії, складання індивідуальної програ</w:t>
      </w:r>
      <w:r w:rsidR="00E30B88" w:rsidRPr="00D86F35">
        <w:rPr>
          <w:rFonts w:ascii="Times New Roman" w:hAnsi="Times New Roman" w:cs="Times New Roman"/>
          <w:sz w:val="24"/>
          <w:szCs w:val="24"/>
        </w:rPr>
        <w:t xml:space="preserve">ми супроводу на кожну дитину. </w:t>
      </w:r>
      <w:r w:rsidRPr="00D86F35">
        <w:rPr>
          <w:rFonts w:ascii="Times New Roman" w:hAnsi="Times New Roman" w:cs="Times New Roman"/>
          <w:sz w:val="24"/>
          <w:szCs w:val="24"/>
        </w:rPr>
        <w:t>Три виробничі наради, які допомогли колективу та адміністрації вирішув</w:t>
      </w:r>
      <w:r w:rsidR="00E30B88" w:rsidRPr="00D86F35">
        <w:rPr>
          <w:rFonts w:ascii="Times New Roman" w:hAnsi="Times New Roman" w:cs="Times New Roman"/>
          <w:sz w:val="24"/>
          <w:szCs w:val="24"/>
        </w:rPr>
        <w:t xml:space="preserve">ати нагальні потреби закладу. </w:t>
      </w:r>
      <w:r w:rsidRPr="00D86F35">
        <w:rPr>
          <w:rFonts w:ascii="Times New Roman" w:hAnsi="Times New Roman" w:cs="Times New Roman"/>
          <w:sz w:val="24"/>
          <w:szCs w:val="24"/>
        </w:rPr>
        <w:t xml:space="preserve">Дев’ять адміністративних нарад, які дозволили щомісячно обговорювати діяльність </w:t>
      </w:r>
      <w:r w:rsidR="00E30B88" w:rsidRPr="00D86F35">
        <w:rPr>
          <w:rFonts w:ascii="Times New Roman" w:hAnsi="Times New Roman" w:cs="Times New Roman"/>
          <w:sz w:val="24"/>
          <w:szCs w:val="24"/>
        </w:rPr>
        <w:t xml:space="preserve">закладу. </w:t>
      </w:r>
      <w:r w:rsidRPr="00D86F35">
        <w:rPr>
          <w:rFonts w:ascii="Times New Roman" w:hAnsi="Times New Roman" w:cs="Times New Roman"/>
          <w:sz w:val="24"/>
          <w:szCs w:val="24"/>
        </w:rPr>
        <w:t xml:space="preserve"> </w:t>
      </w:r>
      <w:r w:rsidR="00190264" w:rsidRPr="00D86F35">
        <w:rPr>
          <w:rFonts w:ascii="Times New Roman" w:hAnsi="Times New Roman" w:cs="Times New Roman"/>
          <w:sz w:val="24"/>
          <w:szCs w:val="24"/>
        </w:rPr>
        <w:t xml:space="preserve"> </w:t>
      </w:r>
    </w:p>
    <w:p w:rsidR="00E57D01" w:rsidRPr="00D86F35" w:rsidRDefault="00730336" w:rsidP="0062569C">
      <w:pPr>
        <w:spacing w:after="0" w:line="240" w:lineRule="auto"/>
        <w:ind w:firstLine="708"/>
        <w:jc w:val="both"/>
        <w:rPr>
          <w:rFonts w:ascii="Times New Roman" w:hAnsi="Times New Roman" w:cs="Times New Roman"/>
          <w:sz w:val="24"/>
          <w:szCs w:val="24"/>
        </w:rPr>
      </w:pPr>
      <w:r w:rsidRPr="00D86F35">
        <w:rPr>
          <w:rFonts w:ascii="Times New Roman" w:hAnsi="Times New Roman" w:cs="Times New Roman"/>
          <w:sz w:val="24"/>
          <w:szCs w:val="24"/>
        </w:rPr>
        <w:t xml:space="preserve"> Протягом 2022-2023 навчального року були проведені </w:t>
      </w:r>
      <w:r w:rsidR="00B3407C">
        <w:rPr>
          <w:rFonts w:ascii="Times New Roman" w:hAnsi="Times New Roman" w:cs="Times New Roman"/>
          <w:b/>
          <w:sz w:val="24"/>
          <w:szCs w:val="24"/>
        </w:rPr>
        <w:t>позапланові заходи</w:t>
      </w:r>
      <w:r w:rsidRPr="00D86F35">
        <w:rPr>
          <w:rFonts w:ascii="Times New Roman" w:hAnsi="Times New Roman" w:cs="Times New Roman"/>
          <w:sz w:val="24"/>
          <w:szCs w:val="24"/>
        </w:rPr>
        <w:t>, а  саме:</w:t>
      </w:r>
    </w:p>
    <w:p w:rsidR="00730336" w:rsidRPr="00D86F35" w:rsidRDefault="00730336" w:rsidP="00730336">
      <w:pPr>
        <w:spacing w:after="0" w:line="240" w:lineRule="auto"/>
        <w:jc w:val="both"/>
        <w:rPr>
          <w:rFonts w:ascii="Times New Roman" w:eastAsia="Times New Roman" w:hAnsi="Times New Roman" w:cs="Times New Roman"/>
          <w:b/>
          <w:sz w:val="24"/>
          <w:szCs w:val="24"/>
          <w:lang w:val="uk" w:eastAsia="uk-UA"/>
        </w:rPr>
      </w:pPr>
    </w:p>
    <w:p w:rsidR="00730336" w:rsidRPr="00D86F35" w:rsidRDefault="00730336" w:rsidP="00730336">
      <w:pPr>
        <w:pStyle w:val="a3"/>
        <w:numPr>
          <w:ilvl w:val="0"/>
          <w:numId w:val="22"/>
        </w:numPr>
        <w:spacing w:after="0" w:line="240" w:lineRule="auto"/>
        <w:ind w:left="0" w:firstLine="360"/>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Підготували міський ярмарок «Щедра осінь» приурочений Дню дошкілля. Ведуча міського заходу Руслана  ТИШКО.</w:t>
      </w:r>
    </w:p>
    <w:p w:rsidR="00730336" w:rsidRPr="00D86F35" w:rsidRDefault="00730336" w:rsidP="00730336">
      <w:pPr>
        <w:pStyle w:val="a3"/>
        <w:numPr>
          <w:ilvl w:val="0"/>
          <w:numId w:val="22"/>
        </w:numPr>
        <w:spacing w:after="0" w:line="240" w:lineRule="auto"/>
        <w:ind w:left="0" w:firstLine="426"/>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Участь у челленджі «З</w:t>
      </w:r>
      <w:r w:rsidRPr="00D86F35">
        <w:rPr>
          <w:rFonts w:ascii="Times New Roman" w:hAnsi="Times New Roman" w:cs="Times New Roman"/>
          <w:color w:val="050505"/>
          <w:sz w:val="24"/>
          <w:szCs w:val="24"/>
          <w:shd w:val="clear" w:color="auto" w:fill="FFFFFF"/>
        </w:rPr>
        <w:t>доровим бути модно</w:t>
      </w:r>
      <w:r w:rsidRPr="00D86F35">
        <w:rPr>
          <w:rFonts w:ascii="Times New Roman" w:eastAsia="Times New Roman" w:hAnsi="Times New Roman" w:cs="Times New Roman"/>
          <w:sz w:val="24"/>
          <w:szCs w:val="24"/>
          <w:lang w:val="uk" w:eastAsia="uk-UA"/>
        </w:rPr>
        <w:t xml:space="preserve">». Естафету прийняли від Вараського ЦПРПП підготувала -Людмила ГУЛЬЧУК, інструктор з фізкультури. </w:t>
      </w:r>
    </w:p>
    <w:p w:rsidR="00730336" w:rsidRPr="00D86F35" w:rsidRDefault="00730336" w:rsidP="00730336">
      <w:pPr>
        <w:pStyle w:val="a3"/>
        <w:numPr>
          <w:ilvl w:val="0"/>
          <w:numId w:val="22"/>
        </w:numPr>
        <w:spacing w:after="0" w:line="240" w:lineRule="auto"/>
        <w:ind w:left="0" w:firstLine="426"/>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«Щедрий вівторок»- 29 листопада проходить Всеукраїнський день добрих справ.  У день добрих справ педагоги  виготовили ялинкові іграшки, якими прикрасили вуличну ялинку.</w:t>
      </w:r>
    </w:p>
    <w:p w:rsidR="00730336" w:rsidRPr="00D86F35" w:rsidRDefault="00730336" w:rsidP="00730336">
      <w:pPr>
        <w:pStyle w:val="a3"/>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Участь у тематичному дні - День української хустки серед груп. Взяли участь всі групи,   продемонструвавши разом з дітьми красу і колорит українського вбрання.</w:t>
      </w:r>
    </w:p>
    <w:p w:rsidR="00730336" w:rsidRPr="00D86F35" w:rsidRDefault="00730336" w:rsidP="00730336">
      <w:pPr>
        <w:pStyle w:val="a3"/>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«Зимова фортеця», прикро, але вона була до кінця не завершена у зв’язку з повітряними тривогами.</w:t>
      </w:r>
    </w:p>
    <w:p w:rsidR="00730336" w:rsidRPr="00D86F35" w:rsidRDefault="00730336" w:rsidP="00730336">
      <w:pPr>
        <w:spacing w:after="0" w:line="240" w:lineRule="auto"/>
        <w:ind w:left="280" w:firstLine="280"/>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Оформлення фотозон:</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«Україна єдина»- Раїса КАЧНОВА, Наталія МИЛТАНОВА.</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«Дитяча Валентинка» -Руслана ТИШКО</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«Мова наша  калинова»- Руслана  ТИШКО.</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«Вишиванка» -Зоя ЛОГАЦЬКА, Надія ШИНКАРУК</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sz w:val="24"/>
          <w:szCs w:val="24"/>
          <w:lang w:val="uk" w:eastAsia="uk-UA"/>
        </w:rPr>
        <w:t xml:space="preserve"> </w:t>
      </w:r>
      <w:r w:rsidRPr="00D86F35">
        <w:rPr>
          <w:rFonts w:ascii="Times New Roman" w:eastAsia="Times New Roman" w:hAnsi="Times New Roman" w:cs="Times New Roman"/>
          <w:color w:val="000000" w:themeColor="text1"/>
          <w:sz w:val="24"/>
          <w:szCs w:val="24"/>
          <w:lang w:val="uk" w:eastAsia="uk-UA"/>
        </w:rPr>
        <w:t>«Весна</w:t>
      </w:r>
      <w:r w:rsidR="00240894" w:rsidRPr="00D86F35">
        <w:rPr>
          <w:rFonts w:ascii="Times New Roman" w:eastAsia="Times New Roman" w:hAnsi="Times New Roman" w:cs="Times New Roman"/>
          <w:color w:val="000000" w:themeColor="text1"/>
          <w:sz w:val="24"/>
          <w:szCs w:val="24"/>
          <w:lang w:val="uk" w:eastAsia="uk-UA"/>
        </w:rPr>
        <w:t>-красна</w:t>
      </w:r>
      <w:r w:rsidRPr="00D86F35">
        <w:rPr>
          <w:rFonts w:ascii="Times New Roman" w:eastAsia="Times New Roman" w:hAnsi="Times New Roman" w:cs="Times New Roman"/>
          <w:color w:val="000000" w:themeColor="text1"/>
          <w:sz w:val="24"/>
          <w:szCs w:val="24"/>
          <w:lang w:val="uk" w:eastAsia="uk-UA"/>
        </w:rPr>
        <w:t>»- Руслана ТИШКО</w:t>
      </w:r>
    </w:p>
    <w:p w:rsidR="00730336" w:rsidRPr="00D86F35" w:rsidRDefault="00730336" w:rsidP="00730336">
      <w:pPr>
        <w:pStyle w:val="a3"/>
        <w:numPr>
          <w:ilvl w:val="0"/>
          <w:numId w:val="21"/>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color w:val="000000" w:themeColor="text1"/>
          <w:sz w:val="24"/>
          <w:szCs w:val="24"/>
          <w:lang w:val="uk" w:eastAsia="uk-UA"/>
        </w:rPr>
        <w:t>Великодня писанка – Наталія ПОЛУЙКО підготувала писанку, а діти  всіх вікових груп  розписували  крейдою.</w:t>
      </w:r>
    </w:p>
    <w:p w:rsidR="00730336" w:rsidRPr="00D86F35" w:rsidRDefault="00730336" w:rsidP="00730336">
      <w:pPr>
        <w:spacing w:after="0" w:line="240" w:lineRule="auto"/>
        <w:ind w:firstLine="708"/>
        <w:jc w:val="both"/>
        <w:rPr>
          <w:rFonts w:ascii="Times New Roman" w:hAnsi="Times New Roman" w:cs="Times New Roman"/>
          <w:sz w:val="24"/>
          <w:szCs w:val="24"/>
          <w:lang w:val="uk"/>
        </w:rPr>
      </w:pPr>
      <w:r w:rsidRPr="00D86F35">
        <w:rPr>
          <w:rFonts w:ascii="Times New Roman" w:hAnsi="Times New Roman" w:cs="Times New Roman"/>
          <w:sz w:val="24"/>
          <w:szCs w:val="24"/>
          <w:lang w:val="uk"/>
        </w:rPr>
        <w:t xml:space="preserve">Для якісної реалізації  основного  завдання за минулий навчальний рік було проведено «Фронтальне  вивчення стану освітньої роботи у старшій групі №11», «Тематичне вивчення стану роботи з безпеки життєдіяльності», «Тематичне вивчення стану роботи з формування у дітей національної свідомості». За результатами даного вивчення підготовлені довідки, які заслухані на педагогічних радах (протокол педагогічної ради №01 від 01.12.2022, №03 від 18.04.2023). Фронтальне вивчення оформлене актом. </w:t>
      </w:r>
    </w:p>
    <w:p w:rsidR="00730336" w:rsidRPr="00D86F35" w:rsidRDefault="00730336" w:rsidP="00730336">
      <w:pPr>
        <w:spacing w:after="0" w:line="240" w:lineRule="auto"/>
        <w:ind w:firstLine="708"/>
        <w:jc w:val="both"/>
        <w:rPr>
          <w:rFonts w:ascii="Times New Roman" w:hAnsi="Times New Roman" w:cs="Times New Roman"/>
          <w:sz w:val="24"/>
          <w:szCs w:val="24"/>
          <w:lang w:val="uk"/>
        </w:rPr>
      </w:pPr>
      <w:r w:rsidRPr="00D86F35">
        <w:rPr>
          <w:rFonts w:ascii="Times New Roman" w:hAnsi="Times New Roman" w:cs="Times New Roman"/>
          <w:sz w:val="24"/>
          <w:szCs w:val="24"/>
          <w:lang w:val="uk"/>
        </w:rPr>
        <w:t xml:space="preserve"> З метою відстеження динаміки зростання якісних показників кожної дитини (групи в цілому) впродовж навчального року проведено двічі моніторинг  (на початок та на кінець </w:t>
      </w:r>
      <w:r w:rsidRPr="00D86F35">
        <w:rPr>
          <w:rFonts w:ascii="Times New Roman" w:hAnsi="Times New Roman" w:cs="Times New Roman"/>
          <w:sz w:val="24"/>
          <w:szCs w:val="24"/>
          <w:lang w:val="uk"/>
        </w:rPr>
        <w:lastRenderedPageBreak/>
        <w:t>року). Ці дані є вихідним матеріалом для планування індивідуальної роботи з дітьми. Зокрема, для визначення шляхів та форм надання допомоги тим дітям, які мають труднощі у спілкуванні та засвоєнні знань, а також для своєчасного виявлення і подальшого розвитку нахилів і здібностей кожної дитини. Порівнюючи з початком навчального року, в усіх вікових групах спостерігається динаміка покращення рівня знань, умінь та навичок з усіх розділів програми «Українське дошкілля». На кінець навчального року  збільшилась кількість дітей, які добре засвоюють програмовий матеріал на заняттях, уміють застосовувати знання на практиці, здатні до інтенсивної розумової діяльності, організовані, уміють зосередитись, старанно виконують завдання, долають труднощі, розуміють вказівки дорослого з першого подання.</w:t>
      </w:r>
    </w:p>
    <w:p w:rsidR="00730336" w:rsidRPr="00D86F35" w:rsidRDefault="00730336" w:rsidP="00F82DD8">
      <w:pPr>
        <w:spacing w:after="0" w:line="240" w:lineRule="auto"/>
        <w:ind w:firstLine="708"/>
        <w:jc w:val="both"/>
        <w:rPr>
          <w:rFonts w:ascii="Times New Roman" w:hAnsi="Times New Roman" w:cs="Times New Roman"/>
          <w:sz w:val="24"/>
          <w:szCs w:val="24"/>
          <w:lang w:val="uk"/>
        </w:rPr>
      </w:pPr>
      <w:r w:rsidRPr="00D86F35">
        <w:rPr>
          <w:rFonts w:ascii="Times New Roman" w:hAnsi="Times New Roman" w:cs="Times New Roman"/>
          <w:sz w:val="24"/>
          <w:szCs w:val="24"/>
          <w:lang w:val="uk"/>
        </w:rPr>
        <w:t xml:space="preserve">У зв’язку з повітряними тривогами варто зазначити, що не в повному обсязі   проводилася спільна робота педагогів закладу  із Вараським ліцеєм №4.  </w:t>
      </w:r>
    </w:p>
    <w:p w:rsidR="00A03225" w:rsidRPr="00D86F35" w:rsidRDefault="00730336" w:rsidP="00F82DD8">
      <w:pPr>
        <w:spacing w:after="0" w:line="240" w:lineRule="auto"/>
        <w:ind w:firstLine="708"/>
        <w:jc w:val="both"/>
        <w:rPr>
          <w:rFonts w:ascii="Times New Roman" w:hAnsi="Times New Roman" w:cs="Times New Roman"/>
          <w:sz w:val="24"/>
          <w:szCs w:val="24"/>
          <w:lang w:val="uk"/>
        </w:rPr>
      </w:pPr>
      <w:r w:rsidRPr="00D86F35">
        <w:rPr>
          <w:rFonts w:ascii="Times New Roman" w:hAnsi="Times New Roman" w:cs="Times New Roman"/>
          <w:sz w:val="24"/>
          <w:szCs w:val="24"/>
          <w:lang w:val="uk"/>
        </w:rPr>
        <w:t xml:space="preserve">Суттєвим напрямом роботи закладу дошкільної освіти і школи є онлайн просвіта батьків, співпраця з родинам вихованців. Протягом року родини отримували теоретичну і практичну допомогу від  педагогів групи. В кожній групі  педагогами створена інформаційно-педагогічна бібліотека для батьків щодо дозвілля дітей і підготовки їх до школи.   </w:t>
      </w:r>
    </w:p>
    <w:p w:rsidR="00190264" w:rsidRPr="00D86F35" w:rsidRDefault="00F82DD8" w:rsidP="00F82DD8">
      <w:pPr>
        <w:spacing w:after="0" w:line="240" w:lineRule="auto"/>
        <w:jc w:val="both"/>
        <w:rPr>
          <w:rFonts w:ascii="Times New Roman" w:hAnsi="Times New Roman" w:cs="Times New Roman"/>
          <w:sz w:val="24"/>
          <w:szCs w:val="24"/>
        </w:rPr>
      </w:pPr>
      <w:r w:rsidRPr="00D86F35">
        <w:rPr>
          <w:rFonts w:ascii="Times New Roman" w:hAnsi="Times New Roman" w:cs="Times New Roman"/>
          <w:sz w:val="24"/>
          <w:szCs w:val="24"/>
          <w:lang w:val="uk"/>
        </w:rPr>
        <w:t xml:space="preserve">         </w:t>
      </w:r>
      <w:r w:rsidR="00190264" w:rsidRPr="00D86F35">
        <w:rPr>
          <w:rFonts w:ascii="Times New Roman" w:hAnsi="Times New Roman" w:cs="Times New Roman"/>
          <w:sz w:val="24"/>
          <w:szCs w:val="24"/>
          <w:lang w:val="uk"/>
        </w:rPr>
        <w:t xml:space="preserve"> </w:t>
      </w:r>
      <w:r w:rsidR="00B51950" w:rsidRPr="00D86F35">
        <w:rPr>
          <w:rFonts w:ascii="Times New Roman" w:hAnsi="Times New Roman" w:cs="Times New Roman"/>
          <w:sz w:val="24"/>
          <w:szCs w:val="24"/>
          <w:lang w:val="uk"/>
        </w:rPr>
        <w:t xml:space="preserve"> Під час розробки проєкту річного плану на 2023-2024 </w:t>
      </w:r>
      <w:r w:rsidR="00E30B88" w:rsidRPr="00D86F35">
        <w:rPr>
          <w:rFonts w:ascii="Times New Roman" w:hAnsi="Times New Roman" w:cs="Times New Roman"/>
          <w:sz w:val="24"/>
          <w:szCs w:val="24"/>
          <w:lang w:val="uk"/>
        </w:rPr>
        <w:t xml:space="preserve"> навчального року</w:t>
      </w:r>
      <w:r w:rsidR="00B51950" w:rsidRPr="00D86F35">
        <w:rPr>
          <w:rFonts w:ascii="Times New Roman" w:hAnsi="Times New Roman" w:cs="Times New Roman"/>
          <w:sz w:val="24"/>
          <w:szCs w:val="24"/>
          <w:lang w:val="uk"/>
        </w:rPr>
        <w:t xml:space="preserve"> будуть також враховані заходи, які не було проведено з причини введення воєнного стану. Спираючись на вищезазначене, можна зробити висновок, що виконання річного плану роботи заклад</w:t>
      </w:r>
      <w:r w:rsidR="00190264" w:rsidRPr="00D86F35">
        <w:rPr>
          <w:rFonts w:ascii="Times New Roman" w:hAnsi="Times New Roman" w:cs="Times New Roman"/>
          <w:sz w:val="24"/>
          <w:szCs w:val="24"/>
          <w:lang w:val="uk"/>
        </w:rPr>
        <w:t>у на 2022-</w:t>
      </w:r>
      <w:r w:rsidR="00D86F35">
        <w:rPr>
          <w:rFonts w:ascii="Times New Roman" w:hAnsi="Times New Roman" w:cs="Times New Roman"/>
          <w:sz w:val="24"/>
          <w:szCs w:val="24"/>
          <w:lang w:val="uk"/>
        </w:rPr>
        <w:t>2023</w:t>
      </w:r>
      <w:r w:rsidR="00E30B88" w:rsidRPr="00D86F35">
        <w:rPr>
          <w:rFonts w:ascii="Times New Roman" w:hAnsi="Times New Roman" w:cs="Times New Roman"/>
          <w:sz w:val="24"/>
          <w:szCs w:val="24"/>
          <w:lang w:val="uk"/>
        </w:rPr>
        <w:t xml:space="preserve"> навчального року </w:t>
      </w:r>
      <w:r w:rsidR="00190264" w:rsidRPr="00D86F35">
        <w:rPr>
          <w:rFonts w:ascii="Times New Roman" w:hAnsi="Times New Roman" w:cs="Times New Roman"/>
          <w:sz w:val="24"/>
          <w:szCs w:val="24"/>
          <w:lang w:val="uk"/>
        </w:rPr>
        <w:t>становить 98</w:t>
      </w:r>
      <w:r w:rsidR="00B51950" w:rsidRPr="00D86F35">
        <w:rPr>
          <w:rFonts w:ascii="Times New Roman" w:hAnsi="Times New Roman" w:cs="Times New Roman"/>
          <w:sz w:val="24"/>
          <w:szCs w:val="24"/>
          <w:lang w:val="uk"/>
        </w:rPr>
        <w:t>%. Невід'ємним складником створення інноваційного простору є застосування</w:t>
      </w:r>
      <w:r w:rsidR="00B51950" w:rsidRPr="00D86F35">
        <w:rPr>
          <w:rFonts w:ascii="Times New Roman" w:hAnsi="Times New Roman" w:cs="Times New Roman"/>
          <w:sz w:val="24"/>
          <w:szCs w:val="24"/>
        </w:rPr>
        <w:t xml:space="preserve"> цифрових інтерактивних технологій. Інтерактивні методи навчання відіграють позитивну роль під час засвоєння дітьми навчальної інформації</w:t>
      </w:r>
      <w:r w:rsidR="00190264"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w:t>
      </w:r>
    </w:p>
    <w:p w:rsidR="00190264" w:rsidRPr="00D86F35" w:rsidRDefault="00B51950" w:rsidP="00F82DD8">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D86F35">
        <w:rPr>
          <w:rFonts w:ascii="Times New Roman" w:hAnsi="Times New Roman" w:cs="Times New Roman"/>
          <w:sz w:val="24"/>
          <w:szCs w:val="24"/>
        </w:rPr>
        <w:t>Інклюзивна освіта. Робота Команди супроводу (КС). Якісна дошкільна освіта є синонімом інклюзивної освіти — освіти, яка передбачає участь в освітньому процесі усіх дітей і створює для цього відповідні можливості. Освітньо – виховна робота нашого закладу дошкільної освіти базується на демократичних цінностях та повазі до основних прав людини і створює умови для максимальної участі в освітньому процесі усіх дітей, у тому числі й дітей з особливими освітніми потребами. Досвід перебування дітей з ООП у ЗДО - наголос на соціально</w:t>
      </w:r>
      <w:r w:rsidR="00190264" w:rsidRPr="00D86F35">
        <w:rPr>
          <w:rFonts w:ascii="Times New Roman" w:hAnsi="Times New Roman" w:cs="Times New Roman"/>
          <w:sz w:val="24"/>
          <w:szCs w:val="24"/>
        </w:rPr>
        <w:t>-</w:t>
      </w:r>
      <w:r w:rsidRPr="00D86F35">
        <w:rPr>
          <w:rFonts w:ascii="Times New Roman" w:hAnsi="Times New Roman" w:cs="Times New Roman"/>
          <w:sz w:val="24"/>
          <w:szCs w:val="24"/>
        </w:rPr>
        <w:t>емоційному розвитку, надають можливість дітям навчатися емпатії, рівності, толерантності, багатоманітності, набувати знань щодо своїх прав. У 2022 - 2023 навчальному році в умовах дії правового режиму воєнного стану, введеного Указом Президента України від 24 лютого 2022 року № 64/2022 «Про введення воєнного стану в Україні», затвердженим Законом України 24 лютого 2022 року № 2102-IX (із змінами) освітній процес у закладі дошкільної освіти, з дітьми з особливими освітніми потребами,</w:t>
      </w:r>
      <w:r w:rsidR="00D86F35">
        <w:rPr>
          <w:rFonts w:ascii="Times New Roman" w:hAnsi="Times New Roman" w:cs="Times New Roman"/>
          <w:sz w:val="24"/>
          <w:szCs w:val="24"/>
        </w:rPr>
        <w:t xml:space="preserve"> організовувався відповідно до З</w:t>
      </w:r>
      <w:r w:rsidRPr="00D86F35">
        <w:rPr>
          <w:rFonts w:ascii="Times New Roman" w:hAnsi="Times New Roman" w:cs="Times New Roman"/>
          <w:sz w:val="24"/>
          <w:szCs w:val="24"/>
        </w:rPr>
        <w:t xml:space="preserve">аконів України «Про освіту», листа МОН №1\10258-22 від 06.09.2022 року «Методичні рекомендації щодо організації освітнього процесу дітей з </w:t>
      </w:r>
      <w:r w:rsidR="00190264"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особливими освітніми потребами у 2022/2023 навчальному році» та інших актів законодавства з урахуванням безпекової ситуації в місті. </w:t>
      </w:r>
      <w:r w:rsidR="00F82DD8" w:rsidRPr="00D86F35">
        <w:rPr>
          <w:rFonts w:ascii="Times New Roman" w:hAnsi="Times New Roman" w:cs="Times New Roman"/>
          <w:sz w:val="24"/>
          <w:szCs w:val="24"/>
        </w:rPr>
        <w:t xml:space="preserve"> </w:t>
      </w:r>
    </w:p>
    <w:p w:rsidR="00190264" w:rsidRPr="00D86F35" w:rsidRDefault="00B51950" w:rsidP="00772214">
      <w:pPr>
        <w:spacing w:after="0" w:line="240" w:lineRule="auto"/>
        <w:ind w:firstLine="708"/>
        <w:jc w:val="both"/>
        <w:rPr>
          <w:rFonts w:ascii="Times New Roman" w:hAnsi="Times New Roman" w:cs="Times New Roman"/>
          <w:sz w:val="24"/>
          <w:szCs w:val="24"/>
        </w:rPr>
      </w:pPr>
      <w:r w:rsidRPr="00D86F35">
        <w:rPr>
          <w:rFonts w:ascii="Times New Roman" w:hAnsi="Times New Roman" w:cs="Times New Roman"/>
          <w:sz w:val="24"/>
          <w:szCs w:val="24"/>
        </w:rPr>
        <w:t>Команда супроводу забезпечувала психолого-пед</w:t>
      </w:r>
      <w:r w:rsidR="00190264" w:rsidRPr="00D86F35">
        <w:rPr>
          <w:rFonts w:ascii="Times New Roman" w:hAnsi="Times New Roman" w:cs="Times New Roman"/>
          <w:sz w:val="24"/>
          <w:szCs w:val="24"/>
        </w:rPr>
        <w:t xml:space="preserve">агогічного супровід в групах №4, №11, №6. </w:t>
      </w:r>
      <w:r w:rsidRPr="00D86F35">
        <w:rPr>
          <w:rFonts w:ascii="Times New Roman" w:hAnsi="Times New Roman" w:cs="Times New Roman"/>
          <w:sz w:val="24"/>
          <w:szCs w:val="24"/>
        </w:rPr>
        <w:t xml:space="preserve">З метою всебічного вивчення особистості дитини з ООП, організації ефективної допомоги і психолого - педагогічної підтримки, відстеження динаміки її індивідуального шляху розвитку, створення належних умов для </w:t>
      </w:r>
      <w:r w:rsidR="00A03225" w:rsidRPr="00D86F35">
        <w:rPr>
          <w:rFonts w:ascii="Times New Roman" w:hAnsi="Times New Roman" w:cs="Times New Roman"/>
          <w:sz w:val="24"/>
          <w:szCs w:val="24"/>
        </w:rPr>
        <w:t xml:space="preserve"> 4 </w:t>
      </w:r>
      <w:r w:rsidR="00190264" w:rsidRPr="00D86F35">
        <w:rPr>
          <w:rFonts w:ascii="Times New Roman" w:hAnsi="Times New Roman" w:cs="Times New Roman"/>
          <w:sz w:val="24"/>
          <w:szCs w:val="24"/>
        </w:rPr>
        <w:t>дітей з ООП</w:t>
      </w:r>
      <w:r w:rsidRPr="00D86F35">
        <w:rPr>
          <w:rFonts w:ascii="Times New Roman" w:hAnsi="Times New Roman" w:cs="Times New Roman"/>
          <w:sz w:val="24"/>
          <w:szCs w:val="24"/>
        </w:rPr>
        <w:t xml:space="preserve"> протягом 2022-2023</w:t>
      </w:r>
      <w:r w:rsidR="00E30B88" w:rsidRPr="00D86F35">
        <w:rPr>
          <w:rFonts w:ascii="Times New Roman" w:hAnsi="Times New Roman" w:cs="Times New Roman"/>
          <w:sz w:val="24"/>
          <w:szCs w:val="24"/>
        </w:rPr>
        <w:t xml:space="preserve"> навчального року </w:t>
      </w:r>
      <w:r w:rsidRPr="00D86F35">
        <w:rPr>
          <w:rFonts w:ascii="Times New Roman" w:hAnsi="Times New Roman" w:cs="Times New Roman"/>
          <w:sz w:val="24"/>
          <w:szCs w:val="24"/>
        </w:rPr>
        <w:t>проводилась систематична робота членів КС дітей з ООП.</w:t>
      </w:r>
    </w:p>
    <w:p w:rsidR="00BE3843" w:rsidRPr="00D86F35" w:rsidRDefault="00B51950" w:rsidP="00772214">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Відповідно «Примірного положення про команду психолого</w:t>
      </w:r>
      <w:r w:rsidR="00190264" w:rsidRPr="00D86F35">
        <w:rPr>
          <w:rFonts w:ascii="Times New Roman" w:hAnsi="Times New Roman" w:cs="Times New Roman"/>
          <w:sz w:val="24"/>
          <w:szCs w:val="24"/>
        </w:rPr>
        <w:t>-</w:t>
      </w:r>
      <w:r w:rsidRPr="00D86F35">
        <w:rPr>
          <w:rFonts w:ascii="Times New Roman" w:hAnsi="Times New Roman" w:cs="Times New Roman"/>
          <w:sz w:val="24"/>
          <w:szCs w:val="24"/>
        </w:rPr>
        <w:t xml:space="preserve">педагогічного супроводу дитини з особливими освітніми потребами  та річного плану КС, </w:t>
      </w:r>
      <w:r w:rsidR="00F65D40" w:rsidRPr="00D86F35">
        <w:rPr>
          <w:rFonts w:ascii="Times New Roman" w:hAnsi="Times New Roman" w:cs="Times New Roman"/>
          <w:sz w:val="24"/>
          <w:szCs w:val="24"/>
        </w:rPr>
        <w:t>на початку 2022 - 2023 року були створені</w:t>
      </w:r>
      <w:r w:rsidRPr="00D86F35">
        <w:rPr>
          <w:rFonts w:ascii="Times New Roman" w:hAnsi="Times New Roman" w:cs="Times New Roman"/>
          <w:sz w:val="24"/>
          <w:szCs w:val="24"/>
        </w:rPr>
        <w:t xml:space="preserve"> команду супроводу</w:t>
      </w:r>
      <w:r w:rsidR="00F65D40" w:rsidRPr="00D86F35">
        <w:rPr>
          <w:rFonts w:ascii="Times New Roman" w:hAnsi="Times New Roman" w:cs="Times New Roman"/>
          <w:sz w:val="24"/>
          <w:szCs w:val="24"/>
        </w:rPr>
        <w:t xml:space="preserve"> (три)</w:t>
      </w:r>
      <w:r w:rsidRPr="00D86F35">
        <w:rPr>
          <w:rFonts w:ascii="Times New Roman" w:hAnsi="Times New Roman" w:cs="Times New Roman"/>
          <w:sz w:val="24"/>
          <w:szCs w:val="24"/>
        </w:rPr>
        <w:t xml:space="preserve"> </w:t>
      </w:r>
      <w:r w:rsidR="00F65D40" w:rsidRPr="00D86F35">
        <w:rPr>
          <w:rFonts w:ascii="Times New Roman" w:hAnsi="Times New Roman" w:cs="Times New Roman"/>
          <w:sz w:val="24"/>
          <w:szCs w:val="24"/>
        </w:rPr>
        <w:t>і</w:t>
      </w:r>
      <w:r w:rsidRPr="00D86F35">
        <w:rPr>
          <w:rFonts w:ascii="Times New Roman" w:hAnsi="Times New Roman" w:cs="Times New Roman"/>
          <w:sz w:val="24"/>
          <w:szCs w:val="24"/>
        </w:rPr>
        <w:t>з залученням в</w:t>
      </w:r>
      <w:r w:rsidR="00190264" w:rsidRPr="00D86F35">
        <w:rPr>
          <w:rFonts w:ascii="Times New Roman" w:hAnsi="Times New Roman" w:cs="Times New Roman"/>
          <w:sz w:val="24"/>
          <w:szCs w:val="24"/>
        </w:rPr>
        <w:t xml:space="preserve">ідповідних фахівців, у складі: </w:t>
      </w:r>
      <w:r w:rsidRPr="00D86F35">
        <w:rPr>
          <w:rFonts w:ascii="Times New Roman" w:hAnsi="Times New Roman" w:cs="Times New Roman"/>
          <w:sz w:val="24"/>
          <w:szCs w:val="24"/>
        </w:rPr>
        <w:t xml:space="preserve"> </w:t>
      </w:r>
      <w:r w:rsidR="00190264" w:rsidRPr="00D86F35">
        <w:rPr>
          <w:rFonts w:ascii="Times New Roman" w:hAnsi="Times New Roman" w:cs="Times New Roman"/>
          <w:sz w:val="24"/>
          <w:szCs w:val="24"/>
        </w:rPr>
        <w:t xml:space="preserve">Тетяни МОРОЧЕНЕЦЬ  </w:t>
      </w:r>
      <w:r w:rsidRPr="00D86F35">
        <w:rPr>
          <w:rFonts w:ascii="Times New Roman" w:hAnsi="Times New Roman" w:cs="Times New Roman"/>
          <w:sz w:val="24"/>
          <w:szCs w:val="24"/>
        </w:rPr>
        <w:t xml:space="preserve">директора, </w:t>
      </w:r>
      <w:r w:rsidR="00190264" w:rsidRPr="00D86F35">
        <w:rPr>
          <w:rFonts w:ascii="Times New Roman" w:hAnsi="Times New Roman" w:cs="Times New Roman"/>
          <w:sz w:val="24"/>
          <w:szCs w:val="24"/>
        </w:rPr>
        <w:t>Мирослави ЗОЛОТАРЬОВОЇ,</w:t>
      </w:r>
      <w:r w:rsidRPr="00D86F35">
        <w:rPr>
          <w:rFonts w:ascii="Times New Roman" w:hAnsi="Times New Roman" w:cs="Times New Roman"/>
          <w:sz w:val="24"/>
          <w:szCs w:val="24"/>
        </w:rPr>
        <w:t xml:space="preserve"> вихователя – методиста</w:t>
      </w:r>
      <w:r w:rsidR="00190264" w:rsidRPr="00D86F35">
        <w:rPr>
          <w:rFonts w:ascii="Times New Roman" w:hAnsi="Times New Roman" w:cs="Times New Roman"/>
          <w:sz w:val="24"/>
          <w:szCs w:val="24"/>
        </w:rPr>
        <w:t xml:space="preserve">, </w:t>
      </w:r>
      <w:r w:rsidR="00BE3843" w:rsidRPr="00D86F35">
        <w:rPr>
          <w:rFonts w:ascii="Times New Roman" w:hAnsi="Times New Roman" w:cs="Times New Roman"/>
          <w:sz w:val="24"/>
          <w:szCs w:val="24"/>
        </w:rPr>
        <w:t xml:space="preserve">Наталії МУШИК, практичного  психолога, </w:t>
      </w:r>
      <w:r w:rsidR="00190264" w:rsidRPr="00D86F35">
        <w:rPr>
          <w:rFonts w:ascii="Times New Roman" w:hAnsi="Times New Roman" w:cs="Times New Roman"/>
          <w:sz w:val="24"/>
          <w:szCs w:val="24"/>
        </w:rPr>
        <w:t xml:space="preserve">Світлани ПЕЛЕХ, Олени ЄВСОВИЧ, вчителів-логопедів, </w:t>
      </w:r>
      <w:r w:rsidRPr="00D86F35">
        <w:rPr>
          <w:rFonts w:ascii="Times New Roman" w:hAnsi="Times New Roman" w:cs="Times New Roman"/>
          <w:sz w:val="24"/>
          <w:szCs w:val="24"/>
        </w:rPr>
        <w:t xml:space="preserve"> </w:t>
      </w:r>
      <w:r w:rsidR="00190264" w:rsidRPr="00D86F35">
        <w:rPr>
          <w:rFonts w:ascii="Times New Roman" w:hAnsi="Times New Roman" w:cs="Times New Roman"/>
          <w:sz w:val="24"/>
          <w:szCs w:val="24"/>
        </w:rPr>
        <w:t xml:space="preserve">Людмили ГУЛЬЧУК, </w:t>
      </w:r>
      <w:r w:rsidRPr="00D86F35">
        <w:rPr>
          <w:rFonts w:ascii="Times New Roman" w:hAnsi="Times New Roman" w:cs="Times New Roman"/>
          <w:sz w:val="24"/>
          <w:szCs w:val="24"/>
        </w:rPr>
        <w:t>інструктора з фізичної культури</w:t>
      </w:r>
      <w:r w:rsidR="00190264" w:rsidRPr="00D86F35">
        <w:rPr>
          <w:rFonts w:ascii="Times New Roman" w:hAnsi="Times New Roman" w:cs="Times New Roman"/>
          <w:sz w:val="24"/>
          <w:szCs w:val="24"/>
        </w:rPr>
        <w:t>, Інни ГАВРИЛОВОЇ, Ірини ГОДУНОК, Оксани  МІЦЮК, Наталії КОВАЛЬ, Ніни КОТІК, Наталії КРИВКО</w:t>
      </w:r>
      <w:r w:rsidR="00BE3843" w:rsidRPr="00D86F35">
        <w:rPr>
          <w:rFonts w:ascii="Times New Roman" w:hAnsi="Times New Roman" w:cs="Times New Roman"/>
          <w:sz w:val="24"/>
          <w:szCs w:val="24"/>
        </w:rPr>
        <w:t>,</w:t>
      </w:r>
      <w:r w:rsidRPr="00D86F35">
        <w:rPr>
          <w:rFonts w:ascii="Times New Roman" w:hAnsi="Times New Roman" w:cs="Times New Roman"/>
          <w:sz w:val="24"/>
          <w:szCs w:val="24"/>
        </w:rPr>
        <w:t xml:space="preserve"> </w:t>
      </w:r>
      <w:r w:rsidR="00190264" w:rsidRPr="00D86F35">
        <w:rPr>
          <w:rFonts w:ascii="Times New Roman" w:hAnsi="Times New Roman" w:cs="Times New Roman"/>
          <w:sz w:val="24"/>
          <w:szCs w:val="24"/>
        </w:rPr>
        <w:t xml:space="preserve"> </w:t>
      </w:r>
      <w:r w:rsidR="00BE3843" w:rsidRPr="00D86F35">
        <w:rPr>
          <w:rFonts w:ascii="Times New Roman" w:hAnsi="Times New Roman" w:cs="Times New Roman"/>
          <w:sz w:val="24"/>
          <w:szCs w:val="24"/>
        </w:rPr>
        <w:t xml:space="preserve"> вихователів</w:t>
      </w:r>
      <w:r w:rsidRPr="00D86F35">
        <w:rPr>
          <w:rFonts w:ascii="Times New Roman" w:hAnsi="Times New Roman" w:cs="Times New Roman"/>
          <w:sz w:val="24"/>
          <w:szCs w:val="24"/>
        </w:rPr>
        <w:t xml:space="preserve"> інклюзивної групи</w:t>
      </w:r>
      <w:r w:rsidR="00BE3843" w:rsidRPr="00D86F35">
        <w:rPr>
          <w:rFonts w:ascii="Times New Roman" w:hAnsi="Times New Roman" w:cs="Times New Roman"/>
          <w:sz w:val="24"/>
          <w:szCs w:val="24"/>
        </w:rPr>
        <w:t xml:space="preserve"> та  асистентів  вихователя Єлизавети БОГУЦЬКОЇ, Любов КОВАЛЬ, Юлії БОРЕЙЧУК.</w:t>
      </w:r>
      <w:r w:rsidR="00F65D40" w:rsidRPr="00D86F35">
        <w:rPr>
          <w:rFonts w:ascii="Times New Roman" w:hAnsi="Times New Roman" w:cs="Times New Roman"/>
          <w:sz w:val="24"/>
          <w:szCs w:val="24"/>
        </w:rPr>
        <w:t xml:space="preserve"> На кожному засіданні була присутня директор Вараського ІРЦ Наталія ШАБЛЕВСЬКА.</w:t>
      </w:r>
    </w:p>
    <w:p w:rsidR="00B34F13" w:rsidRPr="00D86F35" w:rsidRDefault="00BE3843" w:rsidP="00772214">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lastRenderedPageBreak/>
        <w:t xml:space="preserve"> </w:t>
      </w:r>
      <w:r w:rsidR="00B51950" w:rsidRPr="00D86F35">
        <w:rPr>
          <w:rFonts w:ascii="Times New Roman" w:hAnsi="Times New Roman" w:cs="Times New Roman"/>
          <w:sz w:val="24"/>
          <w:szCs w:val="24"/>
        </w:rPr>
        <w:t xml:space="preserve"> Створена команда психолог-педагогічного супроводу відіграє провідну роль у повноцінному й усебічному включенні, оскільки саме вона виступає монолітним механізмом із синхронним використанням методичного інструментарію інноваційної технології інклюзивної освіти. Професіоналізм та ентузіазм працівників, уміння працювати в команді, втілювати перспективні педагогічні ідеї та досвід, опановувати інноваційні технології – це сформовані компетентності нашої команди. Системність роботи фахівців команди супроводу забезпечували обов’язко</w:t>
      </w:r>
      <w:r w:rsidR="00B34F13" w:rsidRPr="00D86F35">
        <w:rPr>
          <w:rFonts w:ascii="Times New Roman" w:hAnsi="Times New Roman" w:cs="Times New Roman"/>
          <w:sz w:val="24"/>
          <w:szCs w:val="24"/>
        </w:rPr>
        <w:t>ву корекційну складову освітньо-</w:t>
      </w:r>
      <w:r w:rsidR="00B51950" w:rsidRPr="00D86F35">
        <w:rPr>
          <w:rFonts w:ascii="Times New Roman" w:hAnsi="Times New Roman" w:cs="Times New Roman"/>
          <w:sz w:val="24"/>
          <w:szCs w:val="24"/>
        </w:rPr>
        <w:t xml:space="preserve">виховного процесу шляхом виділення необхідних корекційних годин за освітніми потребами кожної дітей: організували заняття з розвитку соціально-побутового орієнтування, логопедичні заняття. Запорукою успішної соціалізації дитини з ООП та </w:t>
      </w:r>
      <w:r w:rsidR="00B3407C" w:rsidRPr="00D86F35">
        <w:rPr>
          <w:rFonts w:ascii="Times New Roman" w:hAnsi="Times New Roman" w:cs="Times New Roman"/>
          <w:sz w:val="24"/>
          <w:szCs w:val="24"/>
        </w:rPr>
        <w:t>без бар’єрного</w:t>
      </w:r>
      <w:r w:rsidR="00B51950" w:rsidRPr="00D86F35">
        <w:rPr>
          <w:rFonts w:ascii="Times New Roman" w:hAnsi="Times New Roman" w:cs="Times New Roman"/>
          <w:sz w:val="24"/>
          <w:szCs w:val="24"/>
        </w:rPr>
        <w:t xml:space="preserve"> входження її в освітнє середовище є ретельна підготовча робота педагогів, які заздалегідь пристосовують середовище групи до приходу такої дитини. Освітнє середовище має сприяти успіху усіх дітей, незалежно від їхніх індивідуальних особливостей. Середовище кожної групи де здобувають о</w:t>
      </w:r>
      <w:r w:rsidR="00F65D40" w:rsidRPr="00D86F35">
        <w:rPr>
          <w:rFonts w:ascii="Times New Roman" w:hAnsi="Times New Roman" w:cs="Times New Roman"/>
          <w:sz w:val="24"/>
          <w:szCs w:val="24"/>
        </w:rPr>
        <w:t xml:space="preserve">світу 4 </w:t>
      </w:r>
      <w:r w:rsidR="00B34F13" w:rsidRPr="00D86F35">
        <w:rPr>
          <w:rFonts w:ascii="Times New Roman" w:hAnsi="Times New Roman" w:cs="Times New Roman"/>
          <w:sz w:val="24"/>
          <w:szCs w:val="24"/>
        </w:rPr>
        <w:t>дитин</w:t>
      </w:r>
      <w:r w:rsidR="00B51950" w:rsidRPr="00D86F35">
        <w:rPr>
          <w:rFonts w:ascii="Times New Roman" w:hAnsi="Times New Roman" w:cs="Times New Roman"/>
          <w:sz w:val="24"/>
          <w:szCs w:val="24"/>
        </w:rPr>
        <w:t xml:space="preserve">и з ООП забезпечує можливості з різними стилями навчання, життєвим досвідом, культурою, мовою спілкування, уподобаннями тощо. Відповідне середовище має величезний вплив на когнітивний, соціальний, емоційний і фізичний розвиток дітей. Створене в закладі фізично і психологічно безпечне і стимулююче середовище сприяє розвитку дітей, взаємодії між дітьми та дітьми і дорослими. Впродовж навчального року фахівці КС створили </w:t>
      </w:r>
      <w:r w:rsidR="00B3407C" w:rsidRPr="00D86F35">
        <w:rPr>
          <w:rFonts w:ascii="Times New Roman" w:hAnsi="Times New Roman" w:cs="Times New Roman"/>
          <w:sz w:val="24"/>
          <w:szCs w:val="24"/>
        </w:rPr>
        <w:t>без бар’єрне</w:t>
      </w:r>
      <w:r w:rsidR="00B51950" w:rsidRPr="00D86F35">
        <w:rPr>
          <w:rFonts w:ascii="Times New Roman" w:hAnsi="Times New Roman" w:cs="Times New Roman"/>
          <w:sz w:val="24"/>
          <w:szCs w:val="24"/>
        </w:rPr>
        <w:t xml:space="preserve"> </w:t>
      </w:r>
      <w:r w:rsidR="00F65D40" w:rsidRPr="00D86F35">
        <w:rPr>
          <w:rFonts w:ascii="Times New Roman" w:hAnsi="Times New Roman" w:cs="Times New Roman"/>
          <w:sz w:val="24"/>
          <w:szCs w:val="24"/>
        </w:rPr>
        <w:t xml:space="preserve"> освітнє середовище:</w:t>
      </w:r>
    </w:p>
    <w:p w:rsidR="00B34F13" w:rsidRPr="00D86F35" w:rsidRDefault="00B51950" w:rsidP="00A03225">
      <w:pPr>
        <w:pStyle w:val="a3"/>
        <w:numPr>
          <w:ilvl w:val="0"/>
          <w:numId w:val="20"/>
        </w:num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адаптували дидактичні матеріали; </w:t>
      </w:r>
    </w:p>
    <w:p w:rsidR="00B34F13" w:rsidRPr="00D86F35" w:rsidRDefault="00B51950" w:rsidP="00A03225">
      <w:pPr>
        <w:pStyle w:val="a3"/>
        <w:numPr>
          <w:ilvl w:val="0"/>
          <w:numId w:val="20"/>
        </w:numPr>
        <w:tabs>
          <w:tab w:val="left" w:pos="1134"/>
        </w:tabs>
        <w:spacing w:after="0"/>
        <w:jc w:val="both"/>
        <w:rPr>
          <w:rFonts w:ascii="Times New Roman" w:hAnsi="Times New Roman" w:cs="Times New Roman"/>
          <w:sz w:val="24"/>
          <w:szCs w:val="24"/>
        </w:rPr>
      </w:pPr>
      <w:r w:rsidRPr="00D86F35">
        <w:rPr>
          <w:rFonts w:ascii="Times New Roman" w:hAnsi="Times New Roman" w:cs="Times New Roman"/>
          <w:sz w:val="24"/>
          <w:szCs w:val="24"/>
        </w:rPr>
        <w:t>записували голосові консул</w:t>
      </w:r>
      <w:r w:rsidR="00B34F13" w:rsidRPr="00D86F35">
        <w:rPr>
          <w:rFonts w:ascii="Times New Roman" w:hAnsi="Times New Roman" w:cs="Times New Roman"/>
          <w:sz w:val="24"/>
          <w:szCs w:val="24"/>
        </w:rPr>
        <w:t xml:space="preserve">ьтації психологічної підтримки. </w:t>
      </w:r>
    </w:p>
    <w:p w:rsidR="00B34F13" w:rsidRPr="00D86F35" w:rsidRDefault="00B51950" w:rsidP="00B34F13">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Все це дозволило зробити освітній процес цікавим та безперервним під час вимкнення електрики та Інтернет</w:t>
      </w:r>
      <w:r w:rsidR="00F65D40" w:rsidRPr="00D86F35">
        <w:rPr>
          <w:rFonts w:ascii="Times New Roman" w:hAnsi="Times New Roman" w:cs="Times New Roman"/>
          <w:sz w:val="24"/>
          <w:szCs w:val="24"/>
        </w:rPr>
        <w:t>у</w:t>
      </w:r>
      <w:r w:rsidRPr="00D86F35">
        <w:rPr>
          <w:rFonts w:ascii="Times New Roman" w:hAnsi="Times New Roman" w:cs="Times New Roman"/>
          <w:sz w:val="24"/>
          <w:szCs w:val="24"/>
        </w:rPr>
        <w:t xml:space="preserve">. </w:t>
      </w:r>
      <w:r w:rsidR="00F65D40" w:rsidRPr="00D86F35">
        <w:rPr>
          <w:rFonts w:ascii="Times New Roman" w:hAnsi="Times New Roman" w:cs="Times New Roman"/>
          <w:sz w:val="24"/>
          <w:szCs w:val="24"/>
        </w:rPr>
        <w:t xml:space="preserve"> </w:t>
      </w:r>
      <w:r w:rsidRPr="00D86F35">
        <w:rPr>
          <w:rFonts w:ascii="Times New Roman" w:hAnsi="Times New Roman" w:cs="Times New Roman"/>
          <w:sz w:val="24"/>
          <w:szCs w:val="24"/>
        </w:rPr>
        <w:t>Під час роботи КС було визначено напрямки психол</w:t>
      </w:r>
      <w:r w:rsidR="00B34F13" w:rsidRPr="00D86F35">
        <w:rPr>
          <w:rFonts w:ascii="Times New Roman" w:hAnsi="Times New Roman" w:cs="Times New Roman"/>
          <w:sz w:val="24"/>
          <w:szCs w:val="24"/>
        </w:rPr>
        <w:t>ого- педагогічних та корекційно–</w:t>
      </w:r>
      <w:r w:rsidR="00B3407C">
        <w:rPr>
          <w:rFonts w:ascii="Times New Roman" w:hAnsi="Times New Roman" w:cs="Times New Roman"/>
          <w:sz w:val="24"/>
          <w:szCs w:val="24"/>
        </w:rPr>
        <w:t>розвиткових</w:t>
      </w:r>
      <w:r w:rsidRPr="00D86F35">
        <w:rPr>
          <w:rFonts w:ascii="Times New Roman" w:hAnsi="Times New Roman" w:cs="Times New Roman"/>
          <w:sz w:val="24"/>
          <w:szCs w:val="24"/>
        </w:rPr>
        <w:t xml:space="preserve"> послуг. Розроблення індивідуальної програми розвитку; моніторинг виконання індивідуальної програми розвитку для кожної дитини з ООП з метою коригування та визначення динаміки розвитк</w:t>
      </w:r>
      <w:r w:rsidR="00B34F13" w:rsidRPr="00D86F35">
        <w:rPr>
          <w:rFonts w:ascii="Times New Roman" w:hAnsi="Times New Roman" w:cs="Times New Roman"/>
          <w:sz w:val="24"/>
          <w:szCs w:val="24"/>
        </w:rPr>
        <w:t>у. У вересні –жовтні 2022 відбулися чергові</w:t>
      </w:r>
      <w:r w:rsidRPr="00D86F35">
        <w:rPr>
          <w:rFonts w:ascii="Times New Roman" w:hAnsi="Times New Roman" w:cs="Times New Roman"/>
          <w:sz w:val="24"/>
          <w:szCs w:val="24"/>
        </w:rPr>
        <w:t xml:space="preserve"> засідання КС разом із запрошеними представниками ІРЦ, а саме директор</w:t>
      </w:r>
      <w:r w:rsidR="00F65D40" w:rsidRPr="00D86F35">
        <w:rPr>
          <w:rFonts w:ascii="Times New Roman" w:hAnsi="Times New Roman" w:cs="Times New Roman"/>
          <w:sz w:val="24"/>
          <w:szCs w:val="24"/>
        </w:rPr>
        <w:t>а</w:t>
      </w:r>
      <w:r w:rsidRPr="00D86F35">
        <w:rPr>
          <w:rFonts w:ascii="Times New Roman" w:hAnsi="Times New Roman" w:cs="Times New Roman"/>
          <w:sz w:val="24"/>
          <w:szCs w:val="24"/>
        </w:rPr>
        <w:t xml:space="preserve"> </w:t>
      </w:r>
      <w:r w:rsidR="00F65D40" w:rsidRPr="00D86F35">
        <w:rPr>
          <w:rFonts w:ascii="Times New Roman" w:hAnsi="Times New Roman" w:cs="Times New Roman"/>
          <w:sz w:val="24"/>
          <w:szCs w:val="24"/>
        </w:rPr>
        <w:t xml:space="preserve"> Вараського </w:t>
      </w:r>
      <w:r w:rsidRPr="00D86F35">
        <w:rPr>
          <w:rFonts w:ascii="Times New Roman" w:hAnsi="Times New Roman" w:cs="Times New Roman"/>
          <w:sz w:val="24"/>
          <w:szCs w:val="24"/>
        </w:rPr>
        <w:t xml:space="preserve">ІРЦ </w:t>
      </w:r>
      <w:r w:rsidR="00F65D40" w:rsidRPr="00D86F35">
        <w:rPr>
          <w:rFonts w:ascii="Times New Roman" w:hAnsi="Times New Roman" w:cs="Times New Roman"/>
          <w:sz w:val="24"/>
          <w:szCs w:val="24"/>
        </w:rPr>
        <w:t>Наталії ШАБЛЕВСЬКОЇ .</w:t>
      </w:r>
      <w:r w:rsidR="00B34F13" w:rsidRPr="00D86F35">
        <w:rPr>
          <w:rFonts w:ascii="Times New Roman" w:hAnsi="Times New Roman" w:cs="Times New Roman"/>
          <w:sz w:val="24"/>
          <w:szCs w:val="24"/>
        </w:rPr>
        <w:t xml:space="preserve"> Директором були укладені цивільно- правові договори із фахівцями, які проводили корекційно-розвиткові заняття: практичний психолог, вчитель-логопед, дефектолог.</w:t>
      </w:r>
    </w:p>
    <w:p w:rsidR="00F65D40" w:rsidRPr="00D86F35" w:rsidRDefault="00B51950" w:rsidP="00B34F13">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У травні 2023 року відбулися підсумкові засідання КС на яких були підведені підсумки роботи, визначили прогрес розвитку кожної дитини з ООП, проведений аналіз ефективних та неефективних методів роботи, та було прийняте рішення щодо завершення поточного навчального року. Робота команди фахівців індивідуального супроводу дитини відбувалась тісному тандемі з батьками дітей, які знаходяться на інклюзивному навчанні. Фахівцями проводились тематичні бесіди; вичерпні роз’яснення щодо врахування особливостей розвитку дітей з особливими освітніми пот</w:t>
      </w:r>
      <w:r w:rsidR="00F65D40" w:rsidRPr="00D86F35">
        <w:rPr>
          <w:rFonts w:ascii="Times New Roman" w:hAnsi="Times New Roman" w:cs="Times New Roman"/>
          <w:sz w:val="24"/>
          <w:szCs w:val="24"/>
        </w:rPr>
        <w:t>ребами, залучення до проведення</w:t>
      </w:r>
      <w:r w:rsidRPr="00D86F35">
        <w:rPr>
          <w:rFonts w:ascii="Times New Roman" w:hAnsi="Times New Roman" w:cs="Times New Roman"/>
          <w:sz w:val="24"/>
          <w:szCs w:val="24"/>
        </w:rPr>
        <w:t xml:space="preserve"> занять, що сприяло формуванню батьківської компетентності у спілкування з дітьми та закріпленню вивченого матеріалу. </w:t>
      </w:r>
      <w:r w:rsidR="00F65D40" w:rsidRPr="00D86F35">
        <w:rPr>
          <w:rFonts w:ascii="Times New Roman" w:hAnsi="Times New Roman" w:cs="Times New Roman"/>
          <w:sz w:val="24"/>
          <w:szCs w:val="24"/>
        </w:rPr>
        <w:t xml:space="preserve"> </w:t>
      </w:r>
    </w:p>
    <w:p w:rsidR="00F65D40" w:rsidRPr="00D86F35" w:rsidRDefault="00B34F13" w:rsidP="00F65D40">
      <w:pPr>
        <w:pStyle w:val="a3"/>
        <w:numPr>
          <w:ilvl w:val="0"/>
          <w:numId w:val="1"/>
        </w:numPr>
        <w:jc w:val="both"/>
        <w:rPr>
          <w:rFonts w:ascii="Times New Roman" w:hAnsi="Times New Roman" w:cs="Times New Roman"/>
          <w:color w:val="7030A0"/>
          <w:sz w:val="24"/>
          <w:szCs w:val="24"/>
        </w:rPr>
      </w:pPr>
      <w:r w:rsidRPr="00D86F35">
        <w:rPr>
          <w:color w:val="7030A0"/>
          <w:sz w:val="24"/>
          <w:szCs w:val="24"/>
        </w:rPr>
        <w:t xml:space="preserve">6.2. </w:t>
      </w:r>
      <w:r w:rsidR="00B51950" w:rsidRPr="00D86F35">
        <w:rPr>
          <w:rFonts w:ascii="Times New Roman" w:hAnsi="Times New Roman" w:cs="Times New Roman"/>
          <w:color w:val="7030A0"/>
          <w:sz w:val="24"/>
          <w:szCs w:val="24"/>
        </w:rPr>
        <w:t xml:space="preserve">Вжиті керівником заходи щодо зміцнення та модернізації матеріально-технічної бази дошкільного навчального закладу </w:t>
      </w:r>
    </w:p>
    <w:p w:rsidR="00DC50A3" w:rsidRPr="00D86F35" w:rsidRDefault="00B51950" w:rsidP="00060E77">
      <w:pPr>
        <w:ind w:firstLine="708"/>
        <w:jc w:val="both"/>
        <w:rPr>
          <w:rFonts w:ascii="Times New Roman" w:hAnsi="Times New Roman" w:cs="Times New Roman"/>
          <w:color w:val="000000" w:themeColor="text1"/>
          <w:sz w:val="24"/>
          <w:szCs w:val="24"/>
        </w:rPr>
      </w:pPr>
      <w:r w:rsidRPr="00D86F35">
        <w:rPr>
          <w:rFonts w:ascii="Times New Roman" w:hAnsi="Times New Roman" w:cs="Times New Roman"/>
          <w:sz w:val="24"/>
          <w:szCs w:val="24"/>
        </w:rPr>
        <w:t>Заходи щодо зміцнення та модернізації матеріально-технічної бази навчального закладу – є одним із прові</w:t>
      </w:r>
      <w:r w:rsidR="00F65D40" w:rsidRPr="00D86F35">
        <w:rPr>
          <w:rFonts w:ascii="Times New Roman" w:hAnsi="Times New Roman" w:cs="Times New Roman"/>
          <w:sz w:val="24"/>
          <w:szCs w:val="24"/>
        </w:rPr>
        <w:t>дних напрямків роботи директора.</w:t>
      </w:r>
      <w:r w:rsidRPr="00D86F35">
        <w:rPr>
          <w:rFonts w:ascii="Times New Roman" w:hAnsi="Times New Roman" w:cs="Times New Roman"/>
          <w:sz w:val="24"/>
          <w:szCs w:val="24"/>
        </w:rPr>
        <w:t xml:space="preserve"> </w:t>
      </w:r>
      <w:r w:rsidR="00F65D4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На час воєнної агресії Російської Федерації актуальним питанням роботи закладу –є збереження життя працівників та дітей , тому в закладі </w:t>
      </w:r>
      <w:r w:rsidR="00F65D40" w:rsidRPr="00D86F35">
        <w:rPr>
          <w:rFonts w:ascii="Times New Roman" w:hAnsi="Times New Roman" w:cs="Times New Roman"/>
          <w:sz w:val="24"/>
          <w:szCs w:val="24"/>
        </w:rPr>
        <w:t xml:space="preserve"> проведений капітальний ремонт </w:t>
      </w:r>
      <w:r w:rsidRPr="00D86F35">
        <w:rPr>
          <w:rFonts w:ascii="Times New Roman" w:hAnsi="Times New Roman" w:cs="Times New Roman"/>
          <w:sz w:val="24"/>
          <w:szCs w:val="24"/>
        </w:rPr>
        <w:t>найпростішої спо</w:t>
      </w:r>
      <w:r w:rsidR="00CC7851" w:rsidRPr="00D86F35">
        <w:rPr>
          <w:rFonts w:ascii="Times New Roman" w:hAnsi="Times New Roman" w:cs="Times New Roman"/>
          <w:sz w:val="24"/>
          <w:szCs w:val="24"/>
        </w:rPr>
        <w:t>руди (укриття ), яке розташоване</w:t>
      </w:r>
      <w:r w:rsidRPr="00D86F35">
        <w:rPr>
          <w:rFonts w:ascii="Times New Roman" w:hAnsi="Times New Roman" w:cs="Times New Roman"/>
          <w:sz w:val="24"/>
          <w:szCs w:val="24"/>
        </w:rPr>
        <w:t xml:space="preserve"> у підвальному приміщенні </w:t>
      </w:r>
      <w:r w:rsidR="00CC7851"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закладу. Ремонт укриття виконувало Товариств</w:t>
      </w:r>
      <w:r w:rsidR="00D86F35">
        <w:rPr>
          <w:rFonts w:ascii="Times New Roman" w:hAnsi="Times New Roman" w:cs="Times New Roman"/>
          <w:sz w:val="24"/>
          <w:szCs w:val="24"/>
        </w:rPr>
        <w:t>о з обмеженою відповідальністю</w:t>
      </w:r>
      <w:r w:rsidR="00A03225" w:rsidRPr="00D86F35">
        <w:rPr>
          <w:rFonts w:ascii="Times New Roman" w:hAnsi="Times New Roman" w:cs="Times New Roman"/>
          <w:sz w:val="24"/>
          <w:szCs w:val="24"/>
        </w:rPr>
        <w:t xml:space="preserve"> «</w:t>
      </w:r>
      <w:r w:rsidR="00DC50A3" w:rsidRPr="00D86F35">
        <w:rPr>
          <w:rFonts w:ascii="Times New Roman" w:hAnsi="Times New Roman" w:cs="Times New Roman"/>
          <w:color w:val="000000" w:themeColor="text1"/>
          <w:sz w:val="24"/>
          <w:szCs w:val="24"/>
        </w:rPr>
        <w:t>Західполіссябуд</w:t>
      </w:r>
      <w:r w:rsidR="00CC7851" w:rsidRPr="00D86F35">
        <w:rPr>
          <w:rFonts w:ascii="Times New Roman" w:hAnsi="Times New Roman" w:cs="Times New Roman"/>
          <w:color w:val="000000" w:themeColor="text1"/>
          <w:sz w:val="24"/>
          <w:szCs w:val="24"/>
        </w:rPr>
        <w:t>сервіс-ПОО</w:t>
      </w:r>
      <w:r w:rsidR="00DC50A3" w:rsidRPr="00D86F35">
        <w:rPr>
          <w:rFonts w:ascii="Times New Roman" w:hAnsi="Times New Roman" w:cs="Times New Roman"/>
          <w:color w:val="000000" w:themeColor="text1"/>
          <w:sz w:val="24"/>
          <w:szCs w:val="24"/>
        </w:rPr>
        <w:t>»</w:t>
      </w:r>
      <w:r w:rsidR="00CC7851" w:rsidRPr="00D86F35">
        <w:rPr>
          <w:rFonts w:ascii="Times New Roman" w:hAnsi="Times New Roman" w:cs="Times New Roman"/>
          <w:color w:val="000000" w:themeColor="text1"/>
          <w:sz w:val="24"/>
          <w:szCs w:val="24"/>
        </w:rPr>
        <w:t xml:space="preserve"> За результатами проведення процедури закупівлі </w:t>
      </w:r>
      <w:r w:rsidR="00CC7851" w:rsidRPr="00D86F35">
        <w:rPr>
          <w:rFonts w:ascii="Times New Roman" w:hAnsi="Times New Roman" w:cs="Times New Roman"/>
          <w:color w:val="000000" w:themeColor="text1"/>
          <w:sz w:val="24"/>
          <w:szCs w:val="24"/>
          <w:lang w:val="en-US"/>
        </w:rPr>
        <w:t>UA</w:t>
      </w:r>
      <w:r w:rsidR="00CC7851" w:rsidRPr="00D86F35">
        <w:rPr>
          <w:rFonts w:ascii="Times New Roman" w:hAnsi="Times New Roman" w:cs="Times New Roman"/>
          <w:color w:val="000000" w:themeColor="text1"/>
          <w:sz w:val="24"/>
          <w:szCs w:val="24"/>
        </w:rPr>
        <w:t xml:space="preserve">-2022-08-04-005972-а. Дата укладання договору була проведена </w:t>
      </w:r>
      <w:r w:rsidR="00CC7851" w:rsidRPr="00D86F35">
        <w:rPr>
          <w:rFonts w:ascii="Times New Roman" w:hAnsi="Times New Roman" w:cs="Times New Roman"/>
          <w:color w:val="000000" w:themeColor="text1"/>
          <w:sz w:val="24"/>
          <w:szCs w:val="24"/>
        </w:rPr>
        <w:lastRenderedPageBreak/>
        <w:t>23.08.2022 (ДК 021:2015:45450000-6-Інші завершальні будівельні роботи</w:t>
      </w:r>
      <w:r w:rsidR="00A03225" w:rsidRPr="00D86F35">
        <w:rPr>
          <w:rFonts w:ascii="Times New Roman" w:hAnsi="Times New Roman" w:cs="Times New Roman"/>
          <w:color w:val="000000" w:themeColor="text1"/>
          <w:sz w:val="24"/>
          <w:szCs w:val="24"/>
        </w:rPr>
        <w:t>)</w:t>
      </w:r>
      <w:r w:rsidR="00CC7851" w:rsidRPr="00D86F35">
        <w:rPr>
          <w:rFonts w:ascii="Times New Roman" w:hAnsi="Times New Roman" w:cs="Times New Roman"/>
          <w:color w:val="000000" w:themeColor="text1"/>
          <w:sz w:val="24"/>
          <w:szCs w:val="24"/>
        </w:rPr>
        <w:t>.</w:t>
      </w:r>
      <w:r w:rsidRPr="00D86F35">
        <w:rPr>
          <w:rFonts w:ascii="Times New Roman" w:hAnsi="Times New Roman" w:cs="Times New Roman"/>
          <w:color w:val="000000" w:themeColor="text1"/>
          <w:sz w:val="24"/>
          <w:szCs w:val="24"/>
        </w:rPr>
        <w:t xml:space="preserve"> Згідно договору </w:t>
      </w:r>
      <w:r w:rsidR="007B62B5" w:rsidRPr="00D86F35">
        <w:rPr>
          <w:rFonts w:ascii="Times New Roman" w:hAnsi="Times New Roman" w:cs="Times New Roman"/>
          <w:color w:val="000000" w:themeColor="text1"/>
          <w:sz w:val="24"/>
          <w:szCs w:val="24"/>
        </w:rPr>
        <w:t xml:space="preserve"> </w:t>
      </w:r>
      <w:r w:rsidRPr="00D86F35">
        <w:rPr>
          <w:rFonts w:ascii="Times New Roman" w:hAnsi="Times New Roman" w:cs="Times New Roman"/>
          <w:color w:val="000000" w:themeColor="text1"/>
          <w:sz w:val="24"/>
          <w:szCs w:val="24"/>
        </w:rPr>
        <w:t xml:space="preserve"> були виконані наступні роботи у найпростішій споруді (укритті) : </w:t>
      </w:r>
    </w:p>
    <w:p w:rsidR="007B62B5" w:rsidRPr="00D86F35" w:rsidRDefault="00DC50A3" w:rsidP="007B62B5">
      <w:pPr>
        <w:pStyle w:val="a3"/>
        <w:numPr>
          <w:ilvl w:val="1"/>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 xml:space="preserve">Фарбування </w:t>
      </w:r>
      <w:r w:rsidR="00B51950" w:rsidRPr="00D86F35">
        <w:rPr>
          <w:rFonts w:ascii="Times New Roman" w:hAnsi="Times New Roman" w:cs="Times New Roman"/>
          <w:color w:val="000000" w:themeColor="text1"/>
          <w:sz w:val="24"/>
          <w:szCs w:val="24"/>
        </w:rPr>
        <w:t xml:space="preserve"> підлоги,</w:t>
      </w:r>
    </w:p>
    <w:p w:rsidR="007B62B5" w:rsidRPr="00D86F35" w:rsidRDefault="00B51950" w:rsidP="007B62B5">
      <w:pPr>
        <w:pStyle w:val="a3"/>
        <w:numPr>
          <w:ilvl w:val="1"/>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 xml:space="preserve">Улаштування цементної стяжки підлоги, </w:t>
      </w:r>
      <w:r w:rsidR="00DC50A3" w:rsidRPr="00D86F35">
        <w:rPr>
          <w:rFonts w:ascii="Times New Roman" w:hAnsi="Times New Roman" w:cs="Times New Roman"/>
          <w:color w:val="000000" w:themeColor="text1"/>
          <w:sz w:val="24"/>
          <w:szCs w:val="24"/>
        </w:rPr>
        <w:t xml:space="preserve"> </w:t>
      </w:r>
    </w:p>
    <w:p w:rsidR="00DC50A3" w:rsidRPr="00D86F35" w:rsidRDefault="00B51950" w:rsidP="007B62B5">
      <w:pPr>
        <w:pStyle w:val="a3"/>
        <w:numPr>
          <w:ilvl w:val="1"/>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 xml:space="preserve">Встановлення поручнів при вході до укриття, </w:t>
      </w:r>
    </w:p>
    <w:p w:rsidR="00B34F13" w:rsidRPr="00D86F35" w:rsidRDefault="007B62B5" w:rsidP="007B62B5">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Встановлення  вентиляції</w:t>
      </w:r>
    </w:p>
    <w:p w:rsidR="007B62B5" w:rsidRPr="00D86F35" w:rsidRDefault="007B62B5" w:rsidP="007B62B5">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Встановлення 32 світильників</w:t>
      </w:r>
    </w:p>
    <w:p w:rsidR="007B62B5" w:rsidRPr="00D86F35" w:rsidRDefault="007B62B5" w:rsidP="007B62B5">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Встановлення двох туалетів</w:t>
      </w:r>
    </w:p>
    <w:p w:rsidR="007B62B5" w:rsidRPr="00D86F35" w:rsidRDefault="007B62B5" w:rsidP="007B62B5">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Будування та накриття аварійного виходу.</w:t>
      </w:r>
    </w:p>
    <w:p w:rsidR="008D72A0" w:rsidRPr="00D86F35" w:rsidRDefault="00493347" w:rsidP="00493347">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Встановлення генератора</w:t>
      </w:r>
    </w:p>
    <w:p w:rsidR="0043023A" w:rsidRPr="00D86F35" w:rsidRDefault="0043023A" w:rsidP="00493347">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Обладнання міжкімнатних проходів</w:t>
      </w:r>
    </w:p>
    <w:p w:rsidR="0043023A" w:rsidRPr="00D86F35" w:rsidRDefault="0043023A" w:rsidP="00493347">
      <w:pPr>
        <w:pStyle w:val="a3"/>
        <w:numPr>
          <w:ilvl w:val="0"/>
          <w:numId w:val="5"/>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Біління стін та стелі</w:t>
      </w:r>
    </w:p>
    <w:p w:rsidR="007B62B5" w:rsidRPr="00D86F35" w:rsidRDefault="008D72A0" w:rsidP="008D72A0">
      <w:pPr>
        <w:pStyle w:val="a3"/>
        <w:numPr>
          <w:ilvl w:val="0"/>
          <w:numId w:val="1"/>
        </w:numPr>
        <w:tabs>
          <w:tab w:val="left" w:pos="851"/>
        </w:tabs>
        <w:spacing w:after="0"/>
        <w:ind w:left="0" w:firstLine="567"/>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З січня місяця по звітний період 2023 року директором Тетяною МОРОЧЕНЕЦЬ були укладені договори, які сприяють повноцінному функціонуванню Вараського ЗДО №10.</w:t>
      </w:r>
    </w:p>
    <w:p w:rsidR="008D72A0" w:rsidRPr="00D86F35" w:rsidRDefault="008D72A0" w:rsidP="007B62B5">
      <w:pPr>
        <w:tabs>
          <w:tab w:val="left" w:pos="851"/>
        </w:tabs>
        <w:spacing w:after="0"/>
        <w:rPr>
          <w:rFonts w:ascii="Times New Roman" w:hAnsi="Times New Roman" w:cs="Times New Roman"/>
          <w:color w:val="000000" w:themeColor="text1"/>
          <w:sz w:val="24"/>
          <w:szCs w:val="24"/>
        </w:rPr>
      </w:pPr>
    </w:p>
    <w:tbl>
      <w:tblPr>
        <w:tblStyle w:val="3"/>
        <w:tblW w:w="9628" w:type="dxa"/>
        <w:tblInd w:w="0" w:type="dxa"/>
        <w:tblLook w:val="04A0" w:firstRow="1" w:lastRow="0" w:firstColumn="1" w:lastColumn="0" w:noHBand="0" w:noVBand="1"/>
      </w:tblPr>
      <w:tblGrid>
        <w:gridCol w:w="735"/>
        <w:gridCol w:w="4176"/>
        <w:gridCol w:w="1236"/>
        <w:gridCol w:w="3481"/>
      </w:tblGrid>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№з/п</w:t>
            </w:r>
          </w:p>
        </w:tc>
        <w:tc>
          <w:tcPr>
            <w:tcW w:w="4505" w:type="dxa"/>
            <w:tcBorders>
              <w:top w:val="single" w:sz="4" w:space="0" w:color="auto"/>
              <w:left w:val="single" w:sz="4" w:space="0" w:color="auto"/>
              <w:bottom w:val="single" w:sz="4" w:space="0" w:color="auto"/>
              <w:right w:val="single" w:sz="4" w:space="0" w:color="auto"/>
            </w:tcBorders>
            <w:vAlign w:val="bottom"/>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Перелік </w:t>
            </w:r>
            <w:r w:rsidR="00636A63" w:rsidRPr="00D86F35">
              <w:rPr>
                <w:rFonts w:eastAsia="Times New Roman"/>
                <w:bCs/>
                <w:color w:val="000000"/>
                <w:sz w:val="24"/>
                <w:szCs w:val="24"/>
              </w:rPr>
              <w:t>договорів</w:t>
            </w:r>
          </w:p>
        </w:tc>
        <w:tc>
          <w:tcPr>
            <w:tcW w:w="907" w:type="dxa"/>
            <w:tcBorders>
              <w:top w:val="single" w:sz="4" w:space="0" w:color="auto"/>
              <w:left w:val="single" w:sz="4" w:space="0" w:color="auto"/>
              <w:bottom w:val="single" w:sz="4" w:space="0" w:color="auto"/>
              <w:right w:val="single" w:sz="4" w:space="0" w:color="auto"/>
            </w:tcBorders>
            <w:vAlign w:val="center"/>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Сума</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Виконавець</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 xml:space="preserve">Послуги, пов’язані з програмним забезпеченням (Постачання пакетів оновлення (компонент) </w:t>
            </w:r>
          </w:p>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"M.E.Doc", Конфігурація "M.E.Doc")</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1450,00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Мале приватне підприємство «ІнтерТех»</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2</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з дезинсекції та деритизації приміщень</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15239,34</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ДУ «РОЦЛПХМОЗУ»</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3</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Утилізація/видалення сміття та поводження зі сміттям (Вивезення та захоронення твердих побутових відходів)</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12179,64</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УК «Житлокомунсервіс»</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sz w:val="24"/>
                <w:szCs w:val="24"/>
              </w:rPr>
            </w:pPr>
            <w:r w:rsidRPr="00D86F35">
              <w:rPr>
                <w:rFonts w:eastAsia="Times New Roman"/>
                <w:bCs/>
                <w:sz w:val="24"/>
                <w:szCs w:val="24"/>
              </w:rPr>
              <w:t>4</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sz w:val="24"/>
                <w:szCs w:val="24"/>
              </w:rPr>
            </w:pPr>
            <w:r w:rsidRPr="00D86F35">
              <w:rPr>
                <w:rFonts w:eastAsia="Times New Roman"/>
                <w:bCs/>
                <w:sz w:val="24"/>
                <w:szCs w:val="24"/>
              </w:rPr>
              <w:t>Послуги телефонноо зв’язку та передачі даних ПрАТ «Київстар»</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12000,00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Приватне акціонерне товариство «Київстар»</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sz w:val="24"/>
                <w:szCs w:val="24"/>
              </w:rPr>
            </w:pPr>
            <w:r w:rsidRPr="00D86F35">
              <w:rPr>
                <w:rFonts w:eastAsia="Times New Roman"/>
                <w:bCs/>
                <w:sz w:val="24"/>
                <w:szCs w:val="24"/>
              </w:rPr>
              <w:t>5</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sz w:val="24"/>
                <w:szCs w:val="24"/>
              </w:rPr>
            </w:pPr>
            <w:r w:rsidRPr="00D86F35">
              <w:rPr>
                <w:rFonts w:eastAsia="Times New Roman"/>
                <w:bCs/>
                <w:sz w:val="24"/>
                <w:szCs w:val="24"/>
              </w:rPr>
              <w:t>Послуги по пожежному спостереженню</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5040,00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ТзОВ «СЛУЖБА БЕЗПЕКИ </w:t>
            </w:r>
          </w:p>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«КОЛЬЧУГА-1»</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sz w:val="24"/>
                <w:szCs w:val="24"/>
              </w:rPr>
            </w:pPr>
            <w:r w:rsidRPr="00D86F35">
              <w:rPr>
                <w:rFonts w:eastAsia="Times New Roman"/>
                <w:bCs/>
                <w:sz w:val="24"/>
                <w:szCs w:val="24"/>
              </w:rPr>
              <w:t>6</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sz w:val="24"/>
                <w:szCs w:val="24"/>
              </w:rPr>
            </w:pPr>
            <w:r w:rsidRPr="00D86F35">
              <w:rPr>
                <w:rFonts w:eastAsia="Times New Roman"/>
                <w:bCs/>
                <w:sz w:val="24"/>
                <w:szCs w:val="24"/>
              </w:rPr>
              <w:t>Експлуатаційне обслуговування системи відеонагляду та  ремонт технічних засобів відеонагляду</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4320,00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ТзОВ «СЛУЖБА БЕЗПЕКИ </w:t>
            </w:r>
          </w:p>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«КОЛЬЧУГА-1»</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7</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по обслуговуванню установки пожежної сигналізації та  ремонт технічних засобів сигналізації</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11376,00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ТзОВ «СЛУЖБА БЕЗПЕКИ </w:t>
            </w:r>
          </w:p>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«КОЛЬЧУГА-1»</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8</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Експлуатація електричних установок (Послуги із забезпечення перетікань реактивної електричної енергії)</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10000,00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ПрАТ «Рівнеобеленерго»</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9</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Офісне устаткування та приладдя різне (папір офісний А4;папір кольоровий А4)</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14914,80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Ольга ЛИТВИН</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10</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телефонного зв’язку та передачі даних «Укртелеком»</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4860,00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Акціонерне товариство «Укертелеком»</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11</w:t>
            </w:r>
          </w:p>
        </w:tc>
        <w:tc>
          <w:tcPr>
            <w:tcW w:w="4505" w:type="dxa"/>
            <w:tcBorders>
              <w:top w:val="single" w:sz="4" w:space="0" w:color="auto"/>
              <w:left w:val="single" w:sz="4" w:space="0" w:color="auto"/>
              <w:bottom w:val="single" w:sz="4" w:space="0" w:color="auto"/>
              <w:right w:val="single" w:sz="4" w:space="0" w:color="auto"/>
            </w:tcBorders>
            <w:vAlign w:val="bottom"/>
          </w:tcPr>
          <w:p w:rsidR="008D72A0" w:rsidRPr="00D86F35" w:rsidRDefault="008D72A0" w:rsidP="008D72A0">
            <w:pPr>
              <w:jc w:val="both"/>
              <w:outlineLvl w:val="2"/>
              <w:rPr>
                <w:rFonts w:eastAsia="Times New Roman"/>
                <w:bCs/>
                <w:color w:val="000000"/>
                <w:sz w:val="24"/>
                <w:szCs w:val="24"/>
              </w:rPr>
            </w:pPr>
          </w:p>
          <w:p w:rsidR="008D72A0"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Продукція для чищення (сода харчова; сода кальцинована)</w:t>
            </w:r>
          </w:p>
          <w:p w:rsidR="00D86F35" w:rsidRDefault="00D86F35" w:rsidP="008D72A0">
            <w:pPr>
              <w:jc w:val="both"/>
              <w:outlineLvl w:val="2"/>
              <w:rPr>
                <w:rFonts w:eastAsia="Times New Roman"/>
                <w:bCs/>
                <w:color w:val="000000"/>
                <w:sz w:val="24"/>
                <w:szCs w:val="24"/>
              </w:rPr>
            </w:pPr>
          </w:p>
          <w:p w:rsidR="00D86F35" w:rsidRDefault="00D86F35" w:rsidP="008D72A0">
            <w:pPr>
              <w:jc w:val="both"/>
              <w:outlineLvl w:val="2"/>
              <w:rPr>
                <w:rFonts w:eastAsia="Times New Roman"/>
                <w:bCs/>
                <w:color w:val="000000"/>
                <w:sz w:val="24"/>
                <w:szCs w:val="24"/>
              </w:rPr>
            </w:pPr>
          </w:p>
          <w:p w:rsidR="00D86F35" w:rsidRPr="00D86F35" w:rsidRDefault="00D86F35" w:rsidP="008D72A0">
            <w:pPr>
              <w:jc w:val="both"/>
              <w:outlineLvl w:val="2"/>
              <w:rPr>
                <w:rFonts w:eastAsia="Times New Roman"/>
                <w:bCs/>
                <w:color w:val="000000"/>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6935,00</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Алла НІКІТІНА</w:t>
            </w:r>
          </w:p>
          <w:p w:rsidR="008D72A0" w:rsidRPr="00D86F35" w:rsidRDefault="008D72A0" w:rsidP="008D72A0">
            <w:pPr>
              <w:jc w:val="center"/>
              <w:outlineLvl w:val="2"/>
              <w:rPr>
                <w:rFonts w:eastAsia="Times New Roman"/>
                <w:bCs/>
                <w:color w:val="000000"/>
                <w:sz w:val="24"/>
                <w:szCs w:val="24"/>
              </w:rPr>
            </w:pP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lastRenderedPageBreak/>
              <w:t>12</w:t>
            </w:r>
          </w:p>
        </w:tc>
        <w:tc>
          <w:tcPr>
            <w:tcW w:w="4505" w:type="dxa"/>
            <w:tcBorders>
              <w:top w:val="single" w:sz="4" w:space="0" w:color="auto"/>
              <w:left w:val="single" w:sz="4" w:space="0" w:color="auto"/>
              <w:bottom w:val="single" w:sz="4" w:space="0" w:color="auto"/>
              <w:right w:val="single" w:sz="4" w:space="0" w:color="auto"/>
            </w:tcBorders>
            <w:vAlign w:val="bottom"/>
          </w:tcPr>
          <w:p w:rsidR="008D72A0" w:rsidRPr="00D86F35" w:rsidRDefault="008D72A0" w:rsidP="008D72A0">
            <w:pPr>
              <w:jc w:val="both"/>
              <w:outlineLvl w:val="2"/>
              <w:rPr>
                <w:rFonts w:eastAsia="Times New Roman"/>
                <w:bCs/>
                <w:color w:val="000000"/>
                <w:sz w:val="24"/>
                <w:szCs w:val="24"/>
              </w:rPr>
            </w:pPr>
          </w:p>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Продукція для чищення (пральний порошок, рідке мило, господарче мтло, чистячий засіб)</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15990,00</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Алла НІКІТІНА</w:t>
            </w:r>
          </w:p>
          <w:p w:rsidR="008D72A0" w:rsidRPr="00D86F35" w:rsidRDefault="008D72A0" w:rsidP="008D72A0">
            <w:pPr>
              <w:jc w:val="center"/>
              <w:outlineLvl w:val="2"/>
              <w:rPr>
                <w:rFonts w:eastAsia="Times New Roman"/>
                <w:bCs/>
                <w:color w:val="000000"/>
                <w:sz w:val="24"/>
                <w:szCs w:val="24"/>
              </w:rPr>
            </w:pP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13</w:t>
            </w:r>
          </w:p>
        </w:tc>
        <w:tc>
          <w:tcPr>
            <w:tcW w:w="4505" w:type="dxa"/>
            <w:tcBorders>
              <w:top w:val="single" w:sz="4" w:space="0" w:color="auto"/>
              <w:left w:val="single" w:sz="4" w:space="0" w:color="auto"/>
              <w:bottom w:val="single" w:sz="4" w:space="0" w:color="auto"/>
              <w:right w:val="single" w:sz="4" w:space="0" w:color="auto"/>
            </w:tcBorders>
            <w:vAlign w:val="bottom"/>
          </w:tcPr>
          <w:p w:rsidR="008D72A0" w:rsidRPr="00D86F35" w:rsidRDefault="008D72A0" w:rsidP="008D72A0">
            <w:pPr>
              <w:jc w:val="both"/>
              <w:outlineLvl w:val="2"/>
              <w:rPr>
                <w:rFonts w:eastAsia="Times New Roman"/>
                <w:bCs/>
                <w:color w:val="000000"/>
                <w:sz w:val="24"/>
                <w:szCs w:val="24"/>
              </w:rPr>
            </w:pPr>
          </w:p>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у сфері охорони здоров’я різні</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9959,71</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У «РОЦЛПХМОЗУ»</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sz w:val="24"/>
                <w:szCs w:val="24"/>
              </w:rPr>
            </w:pPr>
            <w:r w:rsidRPr="00D86F35">
              <w:rPr>
                <w:rFonts w:eastAsia="Times New Roman"/>
                <w:bCs/>
                <w:sz w:val="24"/>
                <w:szCs w:val="24"/>
              </w:rPr>
              <w:t>14</w:t>
            </w:r>
          </w:p>
        </w:tc>
        <w:tc>
          <w:tcPr>
            <w:tcW w:w="4505" w:type="dxa"/>
            <w:tcBorders>
              <w:top w:val="single" w:sz="4" w:space="0" w:color="auto"/>
              <w:left w:val="single" w:sz="4" w:space="0" w:color="auto"/>
              <w:bottom w:val="single" w:sz="4" w:space="0" w:color="auto"/>
              <w:right w:val="single" w:sz="4" w:space="0" w:color="auto"/>
            </w:tcBorders>
            <w:vAlign w:val="bottom"/>
          </w:tcPr>
          <w:p w:rsidR="008D72A0" w:rsidRPr="00D86F35" w:rsidRDefault="008D72A0" w:rsidP="008D72A0">
            <w:pPr>
              <w:jc w:val="both"/>
              <w:outlineLvl w:val="2"/>
              <w:rPr>
                <w:rFonts w:eastAsia="Times New Roman"/>
                <w:bCs/>
                <w:sz w:val="24"/>
                <w:szCs w:val="24"/>
              </w:rPr>
            </w:pPr>
          </w:p>
          <w:p w:rsidR="008D72A0" w:rsidRPr="00D86F35" w:rsidRDefault="008D72A0" w:rsidP="008D72A0">
            <w:pPr>
              <w:jc w:val="both"/>
              <w:outlineLvl w:val="2"/>
              <w:rPr>
                <w:rFonts w:eastAsia="Times New Roman"/>
                <w:bCs/>
                <w:sz w:val="24"/>
                <w:szCs w:val="24"/>
              </w:rPr>
            </w:pPr>
            <w:r w:rsidRPr="00D86F35">
              <w:rPr>
                <w:rFonts w:eastAsia="Times New Roman"/>
                <w:bCs/>
                <w:sz w:val="24"/>
                <w:szCs w:val="24"/>
              </w:rPr>
              <w:t>Знаряддя (віник Сарго, мітла дворова, віник пластмасовий, граблі для листя)</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2197,00</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 xml:space="preserve"> Оксана КРАВЧУК</w:t>
            </w:r>
          </w:p>
          <w:p w:rsidR="008D72A0" w:rsidRPr="00D86F35" w:rsidRDefault="008D72A0" w:rsidP="008D72A0">
            <w:pPr>
              <w:jc w:val="center"/>
              <w:outlineLvl w:val="2"/>
              <w:rPr>
                <w:rFonts w:eastAsia="Times New Roman"/>
                <w:bCs/>
                <w:color w:val="000000"/>
                <w:sz w:val="24"/>
                <w:szCs w:val="24"/>
              </w:rPr>
            </w:pP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15</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Послуга з постачання теплової енергії для потреб опалення та споживання гарячої води.</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153245,52</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КП «ВАРАШТЕЛОВОДОКАНАЛ»</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16</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з постачання гарячої води</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129194,00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КП «ВАРАШТЕЛОВОДОКАНАЛ»</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17</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з централізованого водовідведення</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68073,20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КП «ВАРАШТЕЛОВОДОКАНАЛ»</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18</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Послуги централізованого водовідведення</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118891,50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КП «ВАРАШТЕЛОВОДОКАНАЛ»</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19</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jc w:val="both"/>
              <w:outlineLvl w:val="2"/>
              <w:rPr>
                <w:rFonts w:eastAsia="Times New Roman"/>
                <w:bCs/>
                <w:color w:val="000000"/>
                <w:sz w:val="24"/>
                <w:szCs w:val="24"/>
              </w:rPr>
            </w:pPr>
            <w:r w:rsidRPr="00D86F35">
              <w:rPr>
                <w:rFonts w:eastAsia="Times New Roman"/>
                <w:bCs/>
                <w:color w:val="000000"/>
                <w:sz w:val="24"/>
                <w:szCs w:val="24"/>
              </w:rPr>
              <w:t>Технічне обслуговування і ремонт офісної техніки</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10000,00</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636A63">
            <w:pPr>
              <w:outlineLvl w:val="2"/>
              <w:rPr>
                <w:rFonts w:eastAsia="Times New Roman"/>
                <w:bCs/>
                <w:color w:val="000000"/>
                <w:sz w:val="24"/>
                <w:szCs w:val="24"/>
              </w:rPr>
            </w:pPr>
            <w:r w:rsidRPr="00D86F35">
              <w:rPr>
                <w:rFonts w:eastAsia="Times New Roman"/>
                <w:bCs/>
                <w:color w:val="000000"/>
                <w:sz w:val="24"/>
                <w:szCs w:val="24"/>
              </w:rPr>
              <w:t>Олег КОЛБУН</w:t>
            </w:r>
          </w:p>
          <w:p w:rsidR="008D72A0" w:rsidRPr="00D86F35" w:rsidRDefault="008D72A0" w:rsidP="008D72A0">
            <w:pPr>
              <w:jc w:val="center"/>
              <w:outlineLvl w:val="2"/>
              <w:rPr>
                <w:rFonts w:eastAsia="Times New Roman"/>
                <w:bCs/>
                <w:color w:val="000000"/>
                <w:sz w:val="24"/>
                <w:szCs w:val="24"/>
              </w:rPr>
            </w:pP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20</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Придбання матеріалів для ремонту та утримання електромереж</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2160,00</w:t>
            </w:r>
          </w:p>
        </w:tc>
        <w:tc>
          <w:tcPr>
            <w:tcW w:w="3481" w:type="dxa"/>
            <w:tcBorders>
              <w:top w:val="single" w:sz="4" w:space="0" w:color="auto"/>
              <w:left w:val="single" w:sz="4" w:space="0" w:color="auto"/>
              <w:bottom w:val="single" w:sz="4" w:space="0" w:color="auto"/>
              <w:right w:val="single" w:sz="4" w:space="0" w:color="auto"/>
            </w:tcBorders>
          </w:tcPr>
          <w:p w:rsidR="008D72A0" w:rsidRPr="00D86F35" w:rsidRDefault="008D72A0" w:rsidP="00C31B7D">
            <w:pPr>
              <w:outlineLvl w:val="2"/>
              <w:rPr>
                <w:rFonts w:eastAsia="Times New Roman"/>
                <w:bCs/>
                <w:color w:val="000000"/>
                <w:sz w:val="24"/>
                <w:szCs w:val="24"/>
              </w:rPr>
            </w:pPr>
            <w:r w:rsidRPr="00D86F35">
              <w:rPr>
                <w:rFonts w:eastAsia="Times New Roman"/>
                <w:bCs/>
                <w:color w:val="000000"/>
                <w:sz w:val="24"/>
                <w:szCs w:val="24"/>
              </w:rPr>
              <w:t xml:space="preserve">Підприємець </w:t>
            </w:r>
          </w:p>
          <w:p w:rsidR="008D72A0" w:rsidRPr="00D86F35" w:rsidRDefault="008D72A0" w:rsidP="00C31B7D">
            <w:pPr>
              <w:outlineLvl w:val="2"/>
              <w:rPr>
                <w:rFonts w:eastAsia="Times New Roman"/>
                <w:bCs/>
                <w:color w:val="000000"/>
                <w:sz w:val="24"/>
                <w:szCs w:val="24"/>
              </w:rPr>
            </w:pPr>
            <w:r w:rsidRPr="00D86F35">
              <w:rPr>
                <w:rFonts w:eastAsia="Times New Roman"/>
                <w:bCs/>
                <w:color w:val="000000"/>
                <w:sz w:val="24"/>
                <w:szCs w:val="24"/>
              </w:rPr>
              <w:t xml:space="preserve"> Юлія БАСЮК</w:t>
            </w:r>
          </w:p>
          <w:p w:rsidR="008D72A0" w:rsidRPr="00D86F35" w:rsidRDefault="008D72A0" w:rsidP="008D72A0">
            <w:pPr>
              <w:jc w:val="center"/>
              <w:outlineLvl w:val="2"/>
              <w:rPr>
                <w:rFonts w:eastAsia="Times New Roman"/>
                <w:bCs/>
                <w:color w:val="000000"/>
                <w:sz w:val="24"/>
                <w:szCs w:val="24"/>
              </w:rPr>
            </w:pP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21</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Фарби в асортименті</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15039,60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ТзОВ « ВИРОБНИЧЕ ПІДПРИЄМСТВО «ПОЛІСАН»</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 xml:space="preserve"> 22</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Послуга з проведення періодичних медичних оглядів працівників</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56759,75</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Комунальне некомерційне підприємство Вараської міської ради «Вараська багатопрофільна лікарня»</w:t>
            </w:r>
          </w:p>
        </w:tc>
      </w:tr>
      <w:tr w:rsidR="008D72A0" w:rsidRPr="00D86F35" w:rsidTr="008D72A0">
        <w:tc>
          <w:tcPr>
            <w:tcW w:w="735" w:type="dxa"/>
            <w:tcBorders>
              <w:top w:val="single" w:sz="4" w:space="0" w:color="auto"/>
              <w:left w:val="single" w:sz="4" w:space="0" w:color="auto"/>
              <w:bottom w:val="single" w:sz="4" w:space="0" w:color="auto"/>
              <w:right w:val="single" w:sz="4" w:space="0" w:color="auto"/>
            </w:tcBorders>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23</w:t>
            </w:r>
          </w:p>
        </w:tc>
        <w:tc>
          <w:tcPr>
            <w:tcW w:w="4505" w:type="dxa"/>
            <w:tcBorders>
              <w:top w:val="single" w:sz="4" w:space="0" w:color="auto"/>
              <w:left w:val="single" w:sz="4" w:space="0" w:color="auto"/>
              <w:bottom w:val="single" w:sz="4" w:space="0" w:color="auto"/>
              <w:right w:val="single" w:sz="4" w:space="0" w:color="auto"/>
            </w:tcBorders>
            <w:vAlign w:val="bottom"/>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Послуга з професійної підготовки спеціалістів</w:t>
            </w:r>
          </w:p>
        </w:tc>
        <w:tc>
          <w:tcPr>
            <w:tcW w:w="907" w:type="dxa"/>
            <w:tcBorders>
              <w:top w:val="single" w:sz="4" w:space="0" w:color="auto"/>
              <w:left w:val="single" w:sz="4" w:space="0" w:color="auto"/>
              <w:bottom w:val="single" w:sz="4" w:space="0" w:color="auto"/>
              <w:right w:val="single" w:sz="4" w:space="0" w:color="auto"/>
            </w:tcBorders>
            <w:vAlign w:val="center"/>
            <w:hideMark/>
          </w:tcPr>
          <w:p w:rsidR="008D72A0" w:rsidRPr="00D86F35" w:rsidRDefault="008D72A0" w:rsidP="008D72A0">
            <w:pPr>
              <w:jc w:val="center"/>
              <w:outlineLvl w:val="2"/>
              <w:rPr>
                <w:rFonts w:eastAsia="Times New Roman"/>
                <w:bCs/>
                <w:color w:val="000000"/>
                <w:sz w:val="24"/>
                <w:szCs w:val="24"/>
              </w:rPr>
            </w:pPr>
            <w:r w:rsidRPr="00D86F35">
              <w:rPr>
                <w:rFonts w:eastAsia="Times New Roman"/>
                <w:bCs/>
                <w:color w:val="000000"/>
                <w:sz w:val="24"/>
                <w:szCs w:val="24"/>
              </w:rPr>
              <w:t>1260,00</w:t>
            </w:r>
          </w:p>
        </w:tc>
        <w:tc>
          <w:tcPr>
            <w:tcW w:w="3481" w:type="dxa"/>
            <w:tcBorders>
              <w:top w:val="single" w:sz="4" w:space="0" w:color="auto"/>
              <w:left w:val="single" w:sz="4" w:space="0" w:color="auto"/>
              <w:bottom w:val="single" w:sz="4" w:space="0" w:color="auto"/>
              <w:right w:val="single" w:sz="4" w:space="0" w:color="auto"/>
            </w:tcBorders>
            <w:hideMark/>
          </w:tcPr>
          <w:p w:rsidR="008D72A0" w:rsidRPr="00D86F35" w:rsidRDefault="008D72A0" w:rsidP="008D72A0">
            <w:pPr>
              <w:outlineLvl w:val="2"/>
              <w:rPr>
                <w:rFonts w:eastAsia="Times New Roman"/>
                <w:bCs/>
                <w:color w:val="000000"/>
                <w:sz w:val="24"/>
                <w:szCs w:val="24"/>
              </w:rPr>
            </w:pPr>
            <w:r w:rsidRPr="00D86F35">
              <w:rPr>
                <w:rFonts w:eastAsia="Times New Roman"/>
                <w:bCs/>
                <w:color w:val="000000"/>
                <w:sz w:val="24"/>
                <w:szCs w:val="24"/>
              </w:rPr>
              <w:t>ТзОВ «Рівнеський навчально-методичний центр»</w:t>
            </w:r>
          </w:p>
        </w:tc>
      </w:tr>
    </w:tbl>
    <w:p w:rsidR="008D72A0" w:rsidRPr="00D86F35" w:rsidRDefault="008D72A0"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 xml:space="preserve"> </w:t>
      </w:r>
      <w:r w:rsidRPr="00D86F35">
        <w:rPr>
          <w:rFonts w:ascii="Times New Roman" w:eastAsia="Times New Roman" w:hAnsi="Times New Roman" w:cs="Times New Roman"/>
          <w:bCs/>
          <w:color w:val="000000"/>
          <w:sz w:val="24"/>
          <w:szCs w:val="24"/>
          <w:lang w:eastAsia="ru-RU"/>
        </w:rPr>
        <w:tab/>
        <w:t xml:space="preserve">Наведена таблиця вказує, що керівник закладу уклав всі догори вчасно, що  сприяє безперебійному функціонуванню закладу.  </w:t>
      </w:r>
    </w:p>
    <w:p w:rsidR="00636A63" w:rsidRPr="00D86F35" w:rsidRDefault="00C31B7D"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ab/>
        <w:t>У жовні місяці за допомогою пана Петра</w:t>
      </w:r>
      <w:r w:rsidR="00636A63" w:rsidRPr="00D86F35">
        <w:rPr>
          <w:rFonts w:ascii="Times New Roman" w:eastAsia="Times New Roman" w:hAnsi="Times New Roman" w:cs="Times New Roman"/>
          <w:bCs/>
          <w:color w:val="000000"/>
          <w:sz w:val="24"/>
          <w:szCs w:val="24"/>
          <w:lang w:eastAsia="ru-RU"/>
        </w:rPr>
        <w:t xml:space="preserve"> був зроблений ремонт в гр.№8 (</w:t>
      </w:r>
      <w:r w:rsidRPr="00D86F35">
        <w:rPr>
          <w:rFonts w:ascii="Times New Roman" w:eastAsia="Times New Roman" w:hAnsi="Times New Roman" w:cs="Times New Roman"/>
          <w:bCs/>
          <w:color w:val="000000"/>
          <w:sz w:val="24"/>
          <w:szCs w:val="24"/>
          <w:lang w:eastAsia="ru-RU"/>
        </w:rPr>
        <w:t xml:space="preserve">ігрова </w:t>
      </w:r>
      <w:r w:rsidR="00636A63" w:rsidRPr="00D86F35">
        <w:rPr>
          <w:rFonts w:ascii="Times New Roman" w:eastAsia="Times New Roman" w:hAnsi="Times New Roman" w:cs="Times New Roman"/>
          <w:bCs/>
          <w:color w:val="000000"/>
          <w:sz w:val="24"/>
          <w:szCs w:val="24"/>
          <w:lang w:eastAsia="ru-RU"/>
        </w:rPr>
        <w:t xml:space="preserve"> кімната,  спальня, приймальна </w:t>
      </w:r>
      <w:r w:rsidRPr="00D86F35">
        <w:rPr>
          <w:rFonts w:ascii="Times New Roman" w:eastAsia="Times New Roman" w:hAnsi="Times New Roman" w:cs="Times New Roman"/>
          <w:bCs/>
          <w:color w:val="000000"/>
          <w:sz w:val="24"/>
          <w:szCs w:val="24"/>
          <w:lang w:eastAsia="ru-RU"/>
        </w:rPr>
        <w:t xml:space="preserve">кімната.) У </w:t>
      </w:r>
      <w:r w:rsidR="00636A63" w:rsidRPr="00D86F35">
        <w:rPr>
          <w:rFonts w:ascii="Times New Roman" w:eastAsia="Times New Roman" w:hAnsi="Times New Roman" w:cs="Times New Roman"/>
          <w:bCs/>
          <w:color w:val="000000"/>
          <w:sz w:val="24"/>
          <w:szCs w:val="24"/>
          <w:lang w:eastAsia="ru-RU"/>
        </w:rPr>
        <w:t>приймальній кімнаті облаштували</w:t>
      </w:r>
      <w:r w:rsidRPr="00D86F35">
        <w:rPr>
          <w:rFonts w:ascii="Times New Roman" w:eastAsia="Times New Roman" w:hAnsi="Times New Roman" w:cs="Times New Roman"/>
          <w:bCs/>
          <w:color w:val="000000"/>
          <w:sz w:val="24"/>
          <w:szCs w:val="24"/>
          <w:lang w:eastAsia="ru-RU"/>
        </w:rPr>
        <w:t xml:space="preserve"> роб</w:t>
      </w:r>
      <w:r w:rsidR="00636A63" w:rsidRPr="00D86F35">
        <w:rPr>
          <w:rFonts w:ascii="Times New Roman" w:eastAsia="Times New Roman" w:hAnsi="Times New Roman" w:cs="Times New Roman"/>
          <w:bCs/>
          <w:color w:val="000000"/>
          <w:sz w:val="24"/>
          <w:szCs w:val="24"/>
          <w:lang w:eastAsia="ru-RU"/>
        </w:rPr>
        <w:t>оче місце для керівників музичних.</w:t>
      </w:r>
      <w:r w:rsidRPr="00D86F35">
        <w:rPr>
          <w:rFonts w:ascii="Times New Roman" w:eastAsia="Times New Roman" w:hAnsi="Times New Roman" w:cs="Times New Roman"/>
          <w:bCs/>
          <w:color w:val="000000"/>
          <w:sz w:val="24"/>
          <w:szCs w:val="24"/>
          <w:lang w:eastAsia="ru-RU"/>
        </w:rPr>
        <w:t xml:space="preserve"> </w:t>
      </w:r>
    </w:p>
    <w:p w:rsidR="00C31B7D" w:rsidRPr="00D86F35" w:rsidRDefault="00636A63"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ab/>
        <w:t xml:space="preserve"> Завдяки </w:t>
      </w:r>
      <w:r w:rsidR="00C31B7D" w:rsidRPr="00D86F35">
        <w:rPr>
          <w:rFonts w:ascii="Times New Roman" w:eastAsia="Times New Roman" w:hAnsi="Times New Roman" w:cs="Times New Roman"/>
          <w:bCs/>
          <w:color w:val="000000"/>
          <w:sz w:val="24"/>
          <w:szCs w:val="24"/>
          <w:lang w:eastAsia="ru-RU"/>
        </w:rPr>
        <w:t>мамі</w:t>
      </w:r>
      <w:r w:rsidRPr="00D86F35">
        <w:rPr>
          <w:rFonts w:ascii="Times New Roman" w:eastAsia="Times New Roman" w:hAnsi="Times New Roman" w:cs="Times New Roman"/>
          <w:bCs/>
          <w:color w:val="000000"/>
          <w:sz w:val="24"/>
          <w:szCs w:val="24"/>
          <w:lang w:eastAsia="ru-RU"/>
        </w:rPr>
        <w:t xml:space="preserve"> вихованцю групи №12-</w:t>
      </w:r>
      <w:r w:rsidR="00C31B7D" w:rsidRPr="00D86F35">
        <w:rPr>
          <w:rFonts w:ascii="Times New Roman" w:eastAsia="Times New Roman" w:hAnsi="Times New Roman" w:cs="Times New Roman"/>
          <w:bCs/>
          <w:color w:val="000000"/>
          <w:sz w:val="24"/>
          <w:szCs w:val="24"/>
          <w:lang w:eastAsia="ru-RU"/>
        </w:rPr>
        <w:t xml:space="preserve"> Влада КОЛ</w:t>
      </w:r>
      <w:r w:rsidRPr="00D86F35">
        <w:rPr>
          <w:rFonts w:ascii="Times New Roman" w:eastAsia="Times New Roman" w:hAnsi="Times New Roman" w:cs="Times New Roman"/>
          <w:bCs/>
          <w:color w:val="000000"/>
          <w:sz w:val="24"/>
          <w:szCs w:val="24"/>
          <w:lang w:eastAsia="ru-RU"/>
        </w:rPr>
        <w:t>ЕСНИК розписала ігрову кімнат</w:t>
      </w:r>
      <w:r w:rsidR="00730336" w:rsidRPr="00D86F35">
        <w:rPr>
          <w:rFonts w:ascii="Times New Roman" w:eastAsia="Times New Roman" w:hAnsi="Times New Roman" w:cs="Times New Roman"/>
          <w:bCs/>
          <w:color w:val="000000"/>
          <w:sz w:val="24"/>
          <w:szCs w:val="24"/>
          <w:lang w:eastAsia="ru-RU"/>
        </w:rPr>
        <w:t>у в групі №8. Свою роботу представила,</w:t>
      </w:r>
      <w:r w:rsidRPr="00D86F35">
        <w:rPr>
          <w:rFonts w:ascii="Times New Roman" w:eastAsia="Times New Roman" w:hAnsi="Times New Roman" w:cs="Times New Roman"/>
          <w:bCs/>
          <w:color w:val="000000"/>
          <w:sz w:val="24"/>
          <w:szCs w:val="24"/>
          <w:lang w:eastAsia="ru-RU"/>
        </w:rPr>
        <w:t xml:space="preserve"> як дарунок благодійності для розвитку закладу.</w:t>
      </w:r>
      <w:r w:rsidR="002E5C18" w:rsidRPr="00D86F35">
        <w:rPr>
          <w:rFonts w:ascii="Times New Roman" w:eastAsia="Times New Roman" w:hAnsi="Times New Roman" w:cs="Times New Roman"/>
          <w:bCs/>
          <w:color w:val="000000"/>
          <w:sz w:val="24"/>
          <w:szCs w:val="24"/>
          <w:lang w:eastAsia="ru-RU"/>
        </w:rPr>
        <w:t xml:space="preserve"> Під час новорічного свята в присутності батьків групи №12 адміністрація закладу оголосила подяку пані Владі за вагомий внесок у розвиток закладу.</w:t>
      </w:r>
    </w:p>
    <w:p w:rsidR="00730336" w:rsidRPr="00D86F35" w:rsidRDefault="00636A63"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 xml:space="preserve">          З моєї особистої ініціати</w:t>
      </w:r>
      <w:r w:rsidR="00730336" w:rsidRPr="00D86F35">
        <w:rPr>
          <w:rFonts w:ascii="Times New Roman" w:eastAsia="Times New Roman" w:hAnsi="Times New Roman" w:cs="Times New Roman"/>
          <w:bCs/>
          <w:color w:val="000000"/>
          <w:sz w:val="24"/>
          <w:szCs w:val="24"/>
          <w:lang w:eastAsia="ru-RU"/>
        </w:rPr>
        <w:t>ви</w:t>
      </w:r>
      <w:r w:rsidRPr="00D86F35">
        <w:rPr>
          <w:rFonts w:ascii="Times New Roman" w:eastAsia="Times New Roman" w:hAnsi="Times New Roman" w:cs="Times New Roman"/>
          <w:bCs/>
          <w:color w:val="000000"/>
          <w:sz w:val="24"/>
          <w:szCs w:val="24"/>
          <w:lang w:eastAsia="ru-RU"/>
        </w:rPr>
        <w:t xml:space="preserve"> було </w:t>
      </w:r>
      <w:r w:rsidR="00730336" w:rsidRPr="00D86F35">
        <w:rPr>
          <w:rFonts w:ascii="Times New Roman" w:eastAsia="Times New Roman" w:hAnsi="Times New Roman" w:cs="Times New Roman"/>
          <w:bCs/>
          <w:color w:val="000000"/>
          <w:sz w:val="24"/>
          <w:szCs w:val="24"/>
          <w:lang w:eastAsia="ru-RU"/>
        </w:rPr>
        <w:t xml:space="preserve"> </w:t>
      </w:r>
      <w:r w:rsidR="00493347" w:rsidRPr="00D86F35">
        <w:rPr>
          <w:rFonts w:ascii="Times New Roman" w:eastAsia="Times New Roman" w:hAnsi="Times New Roman" w:cs="Times New Roman"/>
          <w:bCs/>
          <w:color w:val="000000"/>
          <w:sz w:val="24"/>
          <w:szCs w:val="24"/>
          <w:lang w:eastAsia="ru-RU"/>
        </w:rPr>
        <w:t>оновлене</w:t>
      </w:r>
      <w:r w:rsidRPr="00D86F35">
        <w:rPr>
          <w:rFonts w:ascii="Times New Roman" w:eastAsia="Times New Roman" w:hAnsi="Times New Roman" w:cs="Times New Roman"/>
          <w:bCs/>
          <w:color w:val="000000"/>
          <w:sz w:val="24"/>
          <w:szCs w:val="24"/>
          <w:lang w:eastAsia="ru-RU"/>
        </w:rPr>
        <w:t xml:space="preserve"> центральне панно</w:t>
      </w:r>
      <w:r w:rsidR="002E5C18" w:rsidRPr="00D86F35">
        <w:rPr>
          <w:rFonts w:ascii="Times New Roman" w:eastAsia="Times New Roman" w:hAnsi="Times New Roman" w:cs="Times New Roman"/>
          <w:bCs/>
          <w:color w:val="000000"/>
          <w:sz w:val="24"/>
          <w:szCs w:val="24"/>
          <w:lang w:eastAsia="ru-RU"/>
        </w:rPr>
        <w:t xml:space="preserve"> в коридорі</w:t>
      </w:r>
      <w:r w:rsidRPr="00D86F35">
        <w:rPr>
          <w:rFonts w:ascii="Times New Roman" w:eastAsia="Times New Roman" w:hAnsi="Times New Roman" w:cs="Times New Roman"/>
          <w:bCs/>
          <w:color w:val="000000"/>
          <w:sz w:val="24"/>
          <w:szCs w:val="24"/>
          <w:lang w:eastAsia="ru-RU"/>
        </w:rPr>
        <w:t>.</w:t>
      </w:r>
      <w:r w:rsidR="00493347" w:rsidRPr="00D86F35">
        <w:rPr>
          <w:rFonts w:ascii="Times New Roman" w:eastAsia="Times New Roman" w:hAnsi="Times New Roman" w:cs="Times New Roman"/>
          <w:bCs/>
          <w:color w:val="000000"/>
          <w:sz w:val="24"/>
          <w:szCs w:val="24"/>
          <w:lang w:eastAsia="ru-RU"/>
        </w:rPr>
        <w:t xml:space="preserve"> Головним дизайнером виступила-</w:t>
      </w:r>
      <w:r w:rsidR="00730336" w:rsidRPr="00D86F35">
        <w:rPr>
          <w:rFonts w:ascii="Times New Roman" w:eastAsia="Times New Roman" w:hAnsi="Times New Roman" w:cs="Times New Roman"/>
          <w:bCs/>
          <w:color w:val="000000"/>
          <w:sz w:val="24"/>
          <w:szCs w:val="24"/>
          <w:lang w:eastAsia="ru-RU"/>
        </w:rPr>
        <w:t>Раїса КАЧНОВА.</w:t>
      </w:r>
    </w:p>
    <w:p w:rsidR="00636A63" w:rsidRPr="00D86F35" w:rsidRDefault="00730336"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 xml:space="preserve">         З метою прикрашання кор</w:t>
      </w:r>
      <w:r w:rsidR="00493347" w:rsidRPr="00D86F35">
        <w:rPr>
          <w:rFonts w:ascii="Times New Roman" w:eastAsia="Times New Roman" w:hAnsi="Times New Roman" w:cs="Times New Roman"/>
          <w:bCs/>
          <w:color w:val="000000"/>
          <w:sz w:val="24"/>
          <w:szCs w:val="24"/>
          <w:lang w:eastAsia="ru-RU"/>
        </w:rPr>
        <w:t>идорів були зроблені три короби</w:t>
      </w:r>
      <w:r w:rsidRPr="00D86F35">
        <w:rPr>
          <w:rFonts w:ascii="Times New Roman" w:eastAsia="Times New Roman" w:hAnsi="Times New Roman" w:cs="Times New Roman"/>
          <w:bCs/>
          <w:color w:val="000000"/>
          <w:sz w:val="24"/>
          <w:szCs w:val="24"/>
          <w:lang w:eastAsia="ru-RU"/>
        </w:rPr>
        <w:t>. Над ними трудилися -Микола КУРТЯНИК, Ніна  САВОРОНА.</w:t>
      </w:r>
      <w:r w:rsidR="00636A63" w:rsidRPr="00D86F35">
        <w:rPr>
          <w:rFonts w:ascii="Times New Roman" w:eastAsia="Times New Roman" w:hAnsi="Times New Roman" w:cs="Times New Roman"/>
          <w:bCs/>
          <w:color w:val="000000"/>
          <w:sz w:val="24"/>
          <w:szCs w:val="24"/>
          <w:lang w:eastAsia="ru-RU"/>
        </w:rPr>
        <w:t xml:space="preserve"> </w:t>
      </w:r>
      <w:r w:rsidRPr="00D86F35">
        <w:rPr>
          <w:rFonts w:ascii="Times New Roman" w:eastAsia="Times New Roman" w:hAnsi="Times New Roman" w:cs="Times New Roman"/>
          <w:bCs/>
          <w:color w:val="000000"/>
          <w:sz w:val="24"/>
          <w:szCs w:val="24"/>
          <w:lang w:eastAsia="ru-RU"/>
        </w:rPr>
        <w:t xml:space="preserve"> </w:t>
      </w:r>
    </w:p>
    <w:p w:rsidR="00636A63" w:rsidRPr="00D86F35" w:rsidRDefault="00395AF8" w:rsidP="00636A6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color w:val="000000"/>
          <w:sz w:val="24"/>
          <w:szCs w:val="24"/>
          <w:lang w:eastAsia="ru-RU"/>
        </w:rPr>
        <w:tab/>
        <w:t>Були виготовлені картини, які прикрашають коридор . Дизайнерами виступили- Оксана ТРРОЦ</w:t>
      </w:r>
      <w:r w:rsidR="002E5C18" w:rsidRPr="00D86F35">
        <w:rPr>
          <w:rFonts w:ascii="Times New Roman" w:eastAsia="Times New Roman" w:hAnsi="Times New Roman" w:cs="Times New Roman"/>
          <w:bCs/>
          <w:color w:val="000000"/>
          <w:sz w:val="24"/>
          <w:szCs w:val="24"/>
          <w:lang w:eastAsia="ru-RU"/>
        </w:rPr>
        <w:t>ЬКА, Раїса КАЧНОВА. Звичайно не</w:t>
      </w:r>
      <w:r w:rsidRPr="00D86F35">
        <w:rPr>
          <w:rFonts w:ascii="Times New Roman" w:eastAsia="Times New Roman" w:hAnsi="Times New Roman" w:cs="Times New Roman"/>
          <w:bCs/>
          <w:color w:val="000000"/>
          <w:sz w:val="24"/>
          <w:szCs w:val="24"/>
          <w:lang w:eastAsia="ru-RU"/>
        </w:rPr>
        <w:t xml:space="preserve"> обійшлося і без «золотих рук» Миколи КУРТЯНИКА. </w:t>
      </w:r>
    </w:p>
    <w:p w:rsidR="00772214" w:rsidRPr="00D86F35" w:rsidRDefault="00385E5C" w:rsidP="00772214">
      <w:pPr>
        <w:spacing w:after="0" w:line="240" w:lineRule="auto"/>
        <w:ind w:firstLine="708"/>
        <w:jc w:val="both"/>
        <w:rPr>
          <w:rFonts w:ascii="Times New Roman" w:eastAsia="Calibri" w:hAnsi="Times New Roman" w:cs="Times New Roman"/>
          <w:sz w:val="24"/>
          <w:szCs w:val="24"/>
        </w:rPr>
      </w:pPr>
      <w:r w:rsidRPr="00D86F35">
        <w:rPr>
          <w:rFonts w:ascii="Times New Roman" w:eastAsia="Calibri" w:hAnsi="Times New Roman" w:cs="Times New Roman"/>
          <w:sz w:val="24"/>
          <w:szCs w:val="24"/>
        </w:rPr>
        <w:t xml:space="preserve"> </w:t>
      </w:r>
    </w:p>
    <w:p w:rsidR="00772214" w:rsidRPr="00D86F35" w:rsidRDefault="00772214" w:rsidP="00772214">
      <w:pPr>
        <w:spacing w:after="0" w:line="240" w:lineRule="auto"/>
        <w:jc w:val="both"/>
        <w:rPr>
          <w:rFonts w:ascii="Times New Roman" w:eastAsia="Calibri" w:hAnsi="Times New Roman" w:cs="Times New Roman"/>
          <w:sz w:val="24"/>
          <w:szCs w:val="24"/>
        </w:rPr>
      </w:pPr>
    </w:p>
    <w:p w:rsidR="0043023A" w:rsidRPr="00D86F35" w:rsidRDefault="00DC50A3" w:rsidP="00060E77">
      <w:pPr>
        <w:ind w:firstLine="708"/>
        <w:jc w:val="both"/>
        <w:rPr>
          <w:rFonts w:ascii="Times New Roman" w:hAnsi="Times New Roman" w:cs="Times New Roman"/>
          <w:sz w:val="24"/>
          <w:szCs w:val="24"/>
        </w:rPr>
      </w:pPr>
      <w:r w:rsidRPr="00D86F35">
        <w:rPr>
          <w:rFonts w:ascii="Times New Roman" w:hAnsi="Times New Roman" w:cs="Times New Roman"/>
          <w:sz w:val="24"/>
          <w:szCs w:val="24"/>
        </w:rPr>
        <w:lastRenderedPageBreak/>
        <w:t xml:space="preserve"> </w:t>
      </w:r>
      <w:r w:rsidR="00B51950" w:rsidRPr="00D86F35">
        <w:rPr>
          <w:rFonts w:ascii="Times New Roman" w:hAnsi="Times New Roman" w:cs="Times New Roman"/>
          <w:sz w:val="24"/>
          <w:szCs w:val="24"/>
        </w:rPr>
        <w:t xml:space="preserve">В ЗДО № </w:t>
      </w:r>
      <w:r w:rsidRPr="00D86F35">
        <w:rPr>
          <w:rFonts w:ascii="Times New Roman" w:hAnsi="Times New Roman" w:cs="Times New Roman"/>
          <w:sz w:val="24"/>
          <w:szCs w:val="24"/>
        </w:rPr>
        <w:t xml:space="preserve">10 </w:t>
      </w:r>
      <w:r w:rsidR="00B51950" w:rsidRPr="00D86F35">
        <w:rPr>
          <w:rFonts w:ascii="Times New Roman" w:hAnsi="Times New Roman" w:cs="Times New Roman"/>
          <w:sz w:val="24"/>
          <w:szCs w:val="24"/>
        </w:rPr>
        <w:t xml:space="preserve"> постійно проводились заходи з пропаганди психолого</w:t>
      </w:r>
      <w:r w:rsidRPr="00D86F35">
        <w:rPr>
          <w:rFonts w:ascii="Times New Roman" w:hAnsi="Times New Roman" w:cs="Times New Roman"/>
          <w:sz w:val="24"/>
          <w:szCs w:val="24"/>
        </w:rPr>
        <w:t>-</w:t>
      </w:r>
      <w:r w:rsidR="00B51950" w:rsidRPr="00D86F35">
        <w:rPr>
          <w:rFonts w:ascii="Times New Roman" w:hAnsi="Times New Roman" w:cs="Times New Roman"/>
          <w:sz w:val="24"/>
          <w:szCs w:val="24"/>
        </w:rPr>
        <w:t xml:space="preserve">педагогічних знань щодо соціального захисту дітей. На початок навчального року на батьківських зборах вихователі закладу доповіли батькам про систему соціального захисту створену в закладі. Було доведено до відома працівників та батьків алгоритм дій в разі виникнення ситуації, пов’язаної з насильством в сім’ї. Ознайомлено педагогів про неухильне виконання ст.54, ст.56 Закону України «Про освіту» щодо недопущення до педагогічної діяльності працівників, які за своїм моральними якостями не можуть виконувати виховні функції та обов’язки педпрацівників, захищати дітей від будь – яких форм фізичного або психічного насильства. На сайті закладу для батьків постійно оновлювалась актуальна інформація: було представлено алгоритм діяльності з переліком організацій куди можна </w:t>
      </w:r>
      <w:r w:rsidR="002E5C18"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звернутися з приводу насильства в сім’ї, контактна інформація.</w:t>
      </w:r>
    </w:p>
    <w:p w:rsidR="00385E5C" w:rsidRPr="00D86F35" w:rsidRDefault="00385E5C" w:rsidP="00385E5C">
      <w:pPr>
        <w:spacing w:after="0" w:line="240" w:lineRule="auto"/>
        <w:jc w:val="both"/>
        <w:rPr>
          <w:rFonts w:ascii="Times New Roman" w:eastAsia="Calibri" w:hAnsi="Times New Roman" w:cs="Times New Roman"/>
          <w:sz w:val="24"/>
          <w:szCs w:val="24"/>
        </w:rPr>
      </w:pPr>
      <w:r w:rsidRPr="00D86F35">
        <w:rPr>
          <w:rFonts w:ascii="Times New Roman" w:eastAsia="Times New Roman" w:hAnsi="Times New Roman" w:cs="Times New Roman"/>
          <w:b/>
          <w:sz w:val="24"/>
          <w:szCs w:val="24"/>
          <w:lang w:eastAsia="ru-RU"/>
        </w:rPr>
        <w:t xml:space="preserve">        </w:t>
      </w:r>
      <w:r w:rsidRPr="00D86F35">
        <w:rPr>
          <w:rFonts w:ascii="Times New Roman" w:eastAsia="Times New Roman" w:hAnsi="Times New Roman" w:cs="Times New Roman"/>
          <w:color w:val="FF0000"/>
          <w:sz w:val="24"/>
          <w:szCs w:val="24"/>
          <w:shd w:val="clear" w:color="auto" w:fill="FFFFFF"/>
          <w:lang w:val="ru-RU" w:eastAsia="ru-RU"/>
        </w:rPr>
        <w:t xml:space="preserve">  </w:t>
      </w:r>
      <w:r w:rsidRPr="00D86F35">
        <w:rPr>
          <w:rFonts w:ascii="Times New Roman" w:eastAsia="Calibri" w:hAnsi="Times New Roman" w:cs="Times New Roman"/>
          <w:sz w:val="24"/>
          <w:szCs w:val="24"/>
        </w:rPr>
        <w:t>Відповідно до листа МОН від 24.07.2019 №1/9-477 «Про типову документацію працівників психологічної служби у системі освіти України» практичний психолог веде відповідну документацію. Документація вся в наявності. Згідно плану роботи Наталія МУШИК вела просвітницьку роботу</w:t>
      </w:r>
      <w:r w:rsidRPr="00D86F35">
        <w:rPr>
          <w:rFonts w:ascii="Times New Roman" w:eastAsia="Calibri" w:hAnsi="Times New Roman" w:cs="Times New Roman"/>
          <w:sz w:val="24"/>
          <w:szCs w:val="24"/>
          <w:lang w:val="ru-RU"/>
        </w:rPr>
        <w:t xml:space="preserve"> з</w:t>
      </w:r>
      <w:r w:rsidRPr="00D86F35">
        <w:rPr>
          <w:rFonts w:ascii="Times New Roman" w:eastAsia="Calibri" w:hAnsi="Times New Roman" w:cs="Times New Roman"/>
          <w:sz w:val="24"/>
          <w:szCs w:val="24"/>
        </w:rPr>
        <w:t xml:space="preserve"> діть</w:t>
      </w:r>
      <w:r w:rsidRPr="00D86F35">
        <w:rPr>
          <w:rFonts w:ascii="Times New Roman" w:eastAsia="Calibri" w:hAnsi="Times New Roman" w:cs="Times New Roman"/>
          <w:sz w:val="24"/>
          <w:szCs w:val="24"/>
          <w:lang w:val="ru-RU"/>
        </w:rPr>
        <w:t>ми щодо попередження булінгу</w:t>
      </w:r>
      <w:r w:rsidRPr="00D86F35">
        <w:rPr>
          <w:rFonts w:ascii="Times New Roman" w:eastAsia="Calibri" w:hAnsi="Times New Roman" w:cs="Times New Roman"/>
          <w:sz w:val="24"/>
          <w:szCs w:val="24"/>
        </w:rPr>
        <w:t xml:space="preserve">, а саме: </w:t>
      </w:r>
    </w:p>
    <w:p w:rsidR="00385E5C" w:rsidRPr="00D86F35" w:rsidRDefault="00385E5C" w:rsidP="00385E5C">
      <w:pPr>
        <w:numPr>
          <w:ilvl w:val="0"/>
          <w:numId w:val="24"/>
        </w:numPr>
        <w:tabs>
          <w:tab w:val="left" w:pos="709"/>
        </w:tabs>
        <w:spacing w:after="0" w:line="240" w:lineRule="auto"/>
        <w:ind w:left="0" w:firstLine="426"/>
        <w:contextualSpacing/>
        <w:jc w:val="both"/>
        <w:rPr>
          <w:rFonts w:ascii="Times New Roman" w:eastAsia="Calibri" w:hAnsi="Times New Roman" w:cs="Times New Roman"/>
          <w:sz w:val="24"/>
          <w:szCs w:val="24"/>
        </w:rPr>
      </w:pPr>
      <w:r w:rsidRPr="00D86F35">
        <w:rPr>
          <w:rFonts w:ascii="Times New Roman" w:eastAsia="Calibri" w:hAnsi="Times New Roman" w:cs="Times New Roman"/>
          <w:sz w:val="24"/>
          <w:szCs w:val="24"/>
          <w:lang w:val="ru-RU"/>
        </w:rPr>
        <w:t>Бесіда з</w:t>
      </w:r>
      <w:r w:rsidRPr="00D86F35">
        <w:rPr>
          <w:rFonts w:ascii="Times New Roman" w:eastAsia="Calibri" w:hAnsi="Times New Roman" w:cs="Times New Roman"/>
          <w:sz w:val="24"/>
          <w:szCs w:val="24"/>
        </w:rPr>
        <w:t xml:space="preserve"> дітьми</w:t>
      </w:r>
      <w:r w:rsidRPr="00D86F35">
        <w:rPr>
          <w:rFonts w:ascii="Times New Roman" w:eastAsia="Calibri" w:hAnsi="Times New Roman" w:cs="Times New Roman"/>
          <w:sz w:val="24"/>
          <w:szCs w:val="24"/>
          <w:lang w:val="ru-RU"/>
        </w:rPr>
        <w:t xml:space="preserve"> про жорстокість, насильство.</w:t>
      </w:r>
    </w:p>
    <w:p w:rsidR="00385E5C" w:rsidRPr="00D86F35" w:rsidRDefault="00385E5C" w:rsidP="00385E5C">
      <w:pPr>
        <w:numPr>
          <w:ilvl w:val="0"/>
          <w:numId w:val="24"/>
        </w:numPr>
        <w:spacing w:after="0" w:line="240" w:lineRule="auto"/>
        <w:ind w:left="0" w:firstLine="426"/>
        <w:contextualSpacing/>
        <w:jc w:val="both"/>
        <w:rPr>
          <w:rFonts w:ascii="Times New Roman" w:eastAsia="Calibri" w:hAnsi="Times New Roman" w:cs="Times New Roman"/>
          <w:sz w:val="24"/>
          <w:szCs w:val="24"/>
        </w:rPr>
      </w:pPr>
      <w:r w:rsidRPr="00D86F35">
        <w:rPr>
          <w:rFonts w:ascii="Times New Roman" w:eastAsia="Calibri" w:hAnsi="Times New Roman" w:cs="Times New Roman"/>
          <w:sz w:val="24"/>
          <w:szCs w:val="24"/>
        </w:rPr>
        <w:t>Індивідуальні бесіди з батьками взаємовідносини в системі «батьки-діти»</w:t>
      </w:r>
    </w:p>
    <w:p w:rsidR="00385E5C" w:rsidRPr="00D86F35" w:rsidRDefault="00385E5C" w:rsidP="00385E5C">
      <w:pPr>
        <w:numPr>
          <w:ilvl w:val="0"/>
          <w:numId w:val="24"/>
        </w:numPr>
        <w:spacing w:after="0" w:line="240" w:lineRule="auto"/>
        <w:ind w:left="0" w:firstLine="426"/>
        <w:contextualSpacing/>
        <w:jc w:val="both"/>
        <w:rPr>
          <w:rFonts w:ascii="Times New Roman" w:eastAsia="Calibri" w:hAnsi="Times New Roman" w:cs="Times New Roman"/>
          <w:sz w:val="24"/>
          <w:szCs w:val="24"/>
          <w:lang w:val="ru-RU"/>
        </w:rPr>
      </w:pPr>
      <w:r w:rsidRPr="00D86F35">
        <w:rPr>
          <w:rFonts w:ascii="Times New Roman" w:eastAsia="Calibri" w:hAnsi="Times New Roman" w:cs="Times New Roman"/>
          <w:sz w:val="24"/>
          <w:szCs w:val="24"/>
          <w:lang w:val="ru-RU"/>
        </w:rPr>
        <w:t>Перегляд відеоролику «Ми проти насильства над дітьми».</w:t>
      </w:r>
    </w:p>
    <w:p w:rsidR="00385E5C" w:rsidRPr="00D86F35" w:rsidRDefault="00385E5C" w:rsidP="00385E5C">
      <w:pPr>
        <w:numPr>
          <w:ilvl w:val="0"/>
          <w:numId w:val="24"/>
        </w:numPr>
        <w:spacing w:after="0" w:line="240" w:lineRule="auto"/>
        <w:ind w:left="0" w:firstLine="426"/>
        <w:contextualSpacing/>
        <w:jc w:val="both"/>
        <w:rPr>
          <w:rFonts w:ascii="Times New Roman" w:eastAsia="Calibri" w:hAnsi="Times New Roman" w:cs="Times New Roman"/>
          <w:sz w:val="24"/>
          <w:szCs w:val="24"/>
          <w:lang w:val="ru-RU"/>
        </w:rPr>
      </w:pPr>
      <w:r w:rsidRPr="00D86F35">
        <w:rPr>
          <w:rFonts w:ascii="Times New Roman" w:eastAsia="Times New Roman" w:hAnsi="Times New Roman" w:cs="Times New Roman"/>
          <w:color w:val="212121"/>
          <w:sz w:val="24"/>
          <w:szCs w:val="24"/>
          <w:lang w:eastAsia="ru-RU"/>
        </w:rPr>
        <w:t xml:space="preserve">Надання інформації батькам, педагогам, розгляд на засіданнях виробничих нарад, оновлення інформації на веб-сайті закладу з проблеми запобігання та протидію булінгу. </w:t>
      </w:r>
    </w:p>
    <w:p w:rsidR="00385E5C" w:rsidRPr="00D86F35" w:rsidRDefault="00385E5C" w:rsidP="00385E5C">
      <w:pPr>
        <w:numPr>
          <w:ilvl w:val="0"/>
          <w:numId w:val="24"/>
        </w:numPr>
        <w:spacing w:after="0" w:line="240" w:lineRule="auto"/>
        <w:ind w:left="0" w:firstLine="426"/>
        <w:contextualSpacing/>
        <w:jc w:val="both"/>
        <w:rPr>
          <w:rFonts w:ascii="Times New Roman" w:eastAsia="Calibri" w:hAnsi="Times New Roman" w:cs="Times New Roman"/>
          <w:sz w:val="24"/>
          <w:szCs w:val="24"/>
          <w:lang w:val="ru-RU"/>
        </w:rPr>
      </w:pPr>
      <w:r w:rsidRPr="00D86F35">
        <w:rPr>
          <w:rFonts w:ascii="Times New Roman" w:eastAsia="Times New Roman" w:hAnsi="Times New Roman" w:cs="Times New Roman"/>
          <w:color w:val="212121"/>
          <w:sz w:val="24"/>
          <w:szCs w:val="24"/>
          <w:lang w:eastAsia="ru-RU"/>
        </w:rPr>
        <w:t>Психологічне вивчення дітей «групи ризику»</w:t>
      </w:r>
    </w:p>
    <w:p w:rsidR="00385E5C" w:rsidRPr="00D86F35" w:rsidRDefault="00385E5C" w:rsidP="00385E5C">
      <w:pPr>
        <w:numPr>
          <w:ilvl w:val="0"/>
          <w:numId w:val="24"/>
        </w:numPr>
        <w:spacing w:after="0" w:line="240" w:lineRule="auto"/>
        <w:ind w:left="0" w:firstLine="426"/>
        <w:contextualSpacing/>
        <w:jc w:val="both"/>
        <w:rPr>
          <w:rFonts w:ascii="Times New Roman" w:eastAsia="Calibri" w:hAnsi="Times New Roman" w:cs="Times New Roman"/>
          <w:sz w:val="24"/>
          <w:szCs w:val="24"/>
          <w:lang w:val="ru-RU"/>
        </w:rPr>
      </w:pPr>
      <w:r w:rsidRPr="00D86F35">
        <w:rPr>
          <w:rFonts w:ascii="Times New Roman" w:eastAsia="Calibri" w:hAnsi="Times New Roman" w:cs="Times New Roman"/>
          <w:sz w:val="24"/>
          <w:szCs w:val="24"/>
          <w:shd w:val="clear" w:color="auto" w:fill="FFFFFF"/>
        </w:rPr>
        <w:t>Доводити до відома здобувачів освіти, педагогічних працівників, батьків та інших учасників освітнього процесу щодо їх обов'язку повідомляти керівника закладу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385E5C" w:rsidRPr="00D86F35" w:rsidRDefault="00385E5C" w:rsidP="00385E5C">
      <w:pPr>
        <w:shd w:val="clear" w:color="auto" w:fill="FFFFFF" w:themeFill="background1"/>
        <w:spacing w:after="0" w:line="285" w:lineRule="atLeast"/>
        <w:ind w:firstLine="426"/>
        <w:jc w:val="both"/>
        <w:rPr>
          <w:rFonts w:ascii="Times New Roman" w:eastAsia="Times New Roman" w:hAnsi="Times New Roman" w:cs="Times New Roman"/>
          <w:color w:val="000000" w:themeColor="text1"/>
          <w:sz w:val="24"/>
          <w:szCs w:val="24"/>
          <w:bdr w:val="none" w:sz="0" w:space="0" w:color="auto" w:frame="1"/>
          <w:shd w:val="clear" w:color="auto" w:fill="FFFFFF"/>
          <w:lang w:eastAsia="ru-RU"/>
        </w:rPr>
      </w:pPr>
      <w:r w:rsidRPr="00D86F35">
        <w:rPr>
          <w:rFonts w:ascii="Times New Roman" w:eastAsia="Calibri" w:hAnsi="Times New Roman" w:cs="Times New Roman"/>
          <w:sz w:val="24"/>
          <w:szCs w:val="24"/>
          <w:shd w:val="clear" w:color="auto" w:fill="FFFFFF"/>
          <w:lang w:val="ru-RU"/>
        </w:rPr>
        <w:t>Варто зауважити, що практичним психологом</w:t>
      </w:r>
      <w:r w:rsidRPr="00D86F35">
        <w:rPr>
          <w:rFonts w:ascii="Times New Roman" w:eastAsia="Calibri" w:hAnsi="Times New Roman" w:cs="Times New Roman"/>
          <w:sz w:val="24"/>
          <w:szCs w:val="24"/>
          <w:shd w:val="clear" w:color="auto" w:fill="FFFFFF"/>
        </w:rPr>
        <w:t xml:space="preserve"> не було проведено протягом навчального року жодного тренінгу щодо роботи з батьками та педагогічними працівниками з питань толерантності, булінгу, мобінгу (наказ Вараського ЗДО №10 від 13.12.2023 №60 «</w:t>
      </w:r>
      <w:r w:rsidRPr="00D86F35">
        <w:rPr>
          <w:rFonts w:ascii="Times New Roman" w:eastAsia="Times New Roman" w:hAnsi="Times New Roman" w:cs="Times New Roman"/>
          <w:bCs/>
          <w:color w:val="000000" w:themeColor="text1"/>
          <w:sz w:val="24"/>
          <w:szCs w:val="24"/>
          <w:bdr w:val="none" w:sz="0" w:space="0" w:color="auto" w:frame="1"/>
          <w:lang w:eastAsia="uk-UA"/>
        </w:rPr>
        <w:t xml:space="preserve">Про запобігання випадків булінгу (цькування) </w:t>
      </w:r>
      <w:r w:rsidRPr="00D86F35">
        <w:rPr>
          <w:rFonts w:ascii="Times New Roman" w:eastAsia="Times New Roman" w:hAnsi="Times New Roman" w:cs="Times New Roman"/>
          <w:bCs/>
          <w:color w:val="000000" w:themeColor="text1"/>
          <w:sz w:val="24"/>
          <w:szCs w:val="24"/>
          <w:bdr w:val="none" w:sz="0" w:space="0" w:color="auto" w:frame="1"/>
          <w:shd w:val="clear" w:color="auto" w:fill="FFFFFF"/>
          <w:lang w:eastAsia="ru-RU"/>
        </w:rPr>
        <w:t xml:space="preserve">у Вараському ЗДО №10» </w:t>
      </w:r>
    </w:p>
    <w:p w:rsidR="00385E5C" w:rsidRPr="00D86F35" w:rsidRDefault="00385E5C" w:rsidP="00385E5C">
      <w:pPr>
        <w:spacing w:after="0" w:line="240" w:lineRule="auto"/>
        <w:ind w:firstLine="567"/>
        <w:jc w:val="both"/>
        <w:rPr>
          <w:rFonts w:ascii="Times New Roman" w:eastAsia="Times New Roman" w:hAnsi="Times New Roman" w:cs="Times New Roman"/>
          <w:bCs/>
          <w:sz w:val="24"/>
          <w:szCs w:val="24"/>
          <w:lang w:eastAsia="uk-UA"/>
        </w:rPr>
      </w:pPr>
      <w:r w:rsidRPr="00D86F35">
        <w:rPr>
          <w:rFonts w:ascii="Times New Roman" w:eastAsia="Times New Roman" w:hAnsi="Times New Roman" w:cs="Times New Roman"/>
          <w:bCs/>
          <w:sz w:val="24"/>
          <w:szCs w:val="24"/>
          <w:lang w:eastAsia="uk-UA"/>
        </w:rPr>
        <w:t xml:space="preserve">Особлива увага приділялася дітям і батьками, де є діти з </w:t>
      </w:r>
      <w:r w:rsidRPr="00D86F35">
        <w:rPr>
          <w:rFonts w:ascii="Times New Roman" w:eastAsia="Calibri" w:hAnsi="Times New Roman" w:cs="Times New Roman"/>
          <w:sz w:val="24"/>
          <w:szCs w:val="24"/>
        </w:rPr>
        <w:t>особливими освітніми потребами в умовах інклюзивної освіти.</w:t>
      </w:r>
      <w:r w:rsidRPr="00D86F35">
        <w:rPr>
          <w:rFonts w:ascii="Times New Roman" w:eastAsia="Times New Roman" w:hAnsi="Times New Roman" w:cs="Times New Roman"/>
          <w:bCs/>
          <w:sz w:val="24"/>
          <w:szCs w:val="24"/>
          <w:lang w:eastAsia="uk-UA"/>
        </w:rPr>
        <w:t xml:space="preserve"> Проведено ряд зустрічей з батьками в  індивідуальному плані, бесід з вихователями  так  і  через дослідження взаємовідносин </w:t>
      </w:r>
    </w:p>
    <w:p w:rsidR="00385E5C" w:rsidRPr="00D86F35" w:rsidRDefault="00385E5C" w:rsidP="00385E5C">
      <w:pPr>
        <w:spacing w:after="0" w:line="240" w:lineRule="auto"/>
        <w:ind w:firstLine="567"/>
        <w:jc w:val="both"/>
        <w:rPr>
          <w:rFonts w:ascii="Times New Roman" w:eastAsia="Times New Roman" w:hAnsi="Times New Roman" w:cs="Times New Roman"/>
          <w:color w:val="111111"/>
          <w:sz w:val="24"/>
          <w:szCs w:val="24"/>
          <w:lang w:eastAsia="ru-RU"/>
        </w:rPr>
      </w:pPr>
      <w:r w:rsidRPr="00D86F35">
        <w:rPr>
          <w:rFonts w:ascii="Times New Roman" w:eastAsia="Times New Roman" w:hAnsi="Times New Roman" w:cs="Times New Roman"/>
          <w:bCs/>
          <w:sz w:val="24"/>
          <w:szCs w:val="24"/>
          <w:lang w:eastAsia="uk-UA"/>
        </w:rPr>
        <w:t xml:space="preserve"> </w:t>
      </w:r>
      <w:r w:rsidRPr="00D86F35">
        <w:rPr>
          <w:rFonts w:ascii="Times New Roman" w:eastAsia="Calibri" w:hAnsi="Times New Roman" w:cs="Times New Roman"/>
          <w:color w:val="202124"/>
          <w:sz w:val="24"/>
          <w:szCs w:val="24"/>
          <w:shd w:val="clear" w:color="auto" w:fill="FFFFFF"/>
        </w:rPr>
        <w:t xml:space="preserve">З метою поліпшення міжособистісних стосунків між дітьми в </w:t>
      </w:r>
      <w:r w:rsidRPr="00D86F35">
        <w:rPr>
          <w:rFonts w:ascii="Times New Roman" w:eastAsia="Times New Roman" w:hAnsi="Times New Roman" w:cs="Times New Roman"/>
          <w:bCs/>
          <w:sz w:val="24"/>
          <w:szCs w:val="24"/>
          <w:lang w:eastAsia="uk-UA"/>
        </w:rPr>
        <w:t>групі застосовувався   «Соціометричний метод».</w:t>
      </w:r>
      <w:bookmarkStart w:id="0" w:name="RANGE!A6"/>
      <w:bookmarkEnd w:id="0"/>
      <w:r w:rsidRPr="00D86F35">
        <w:rPr>
          <w:rFonts w:ascii="Times New Roman" w:eastAsia="Times New Roman" w:hAnsi="Times New Roman" w:cs="Times New Roman"/>
          <w:color w:val="111111"/>
          <w:sz w:val="24"/>
          <w:szCs w:val="24"/>
          <w:lang w:eastAsia="ru-RU"/>
        </w:rPr>
        <w:t xml:space="preserve"> </w:t>
      </w:r>
    </w:p>
    <w:p w:rsidR="00385E5C" w:rsidRPr="00D86F35" w:rsidRDefault="00385E5C" w:rsidP="00385E5C">
      <w:pPr>
        <w:tabs>
          <w:tab w:val="left" w:pos="567"/>
        </w:tabs>
        <w:spacing w:after="0" w:line="240" w:lineRule="auto"/>
        <w:ind w:firstLine="567"/>
        <w:jc w:val="both"/>
        <w:rPr>
          <w:rFonts w:ascii="Times New Roman" w:eastAsia="Times New Roman" w:hAnsi="Times New Roman" w:cs="Times New Roman"/>
          <w:bCs/>
          <w:sz w:val="24"/>
          <w:szCs w:val="24"/>
          <w:lang w:eastAsia="uk-UA"/>
        </w:rPr>
      </w:pPr>
      <w:r w:rsidRPr="00D86F35">
        <w:rPr>
          <w:rFonts w:ascii="Times New Roman" w:eastAsia="Times New Roman" w:hAnsi="Times New Roman" w:cs="Times New Roman"/>
          <w:color w:val="111111"/>
          <w:sz w:val="24"/>
          <w:szCs w:val="24"/>
          <w:lang w:eastAsia="ru-RU"/>
        </w:rPr>
        <w:t xml:space="preserve">  Через такі форми роботи з батьками,  як анкетування та тестування </w:t>
      </w:r>
      <w:r w:rsidRPr="00D86F35">
        <w:rPr>
          <w:rFonts w:ascii="Times New Roman" w:eastAsia="Times New Roman" w:hAnsi="Times New Roman" w:cs="Times New Roman"/>
          <w:bCs/>
          <w:sz w:val="24"/>
          <w:szCs w:val="24"/>
          <w:lang w:eastAsia="uk-UA"/>
        </w:rPr>
        <w:t xml:space="preserve"> електронному форматі  було проведено «Знайомство з батьками дітей раннього віку», «Громадянське виховання», «Чи готова ваша дитина до школи?». За підсумками узагальненої інформації створена діаграма,  яка була заслухана на педраді.</w:t>
      </w:r>
    </w:p>
    <w:p w:rsidR="00385E5C" w:rsidRPr="00D86F35" w:rsidRDefault="00385E5C" w:rsidP="00385E5C">
      <w:pPr>
        <w:tabs>
          <w:tab w:val="left" w:pos="567"/>
        </w:tabs>
        <w:spacing w:after="0" w:line="240" w:lineRule="auto"/>
        <w:ind w:firstLine="567"/>
        <w:jc w:val="both"/>
        <w:rPr>
          <w:rFonts w:ascii="Times New Roman" w:eastAsia="Times New Roman" w:hAnsi="Times New Roman" w:cs="Times New Roman"/>
          <w:bCs/>
          <w:sz w:val="24"/>
          <w:szCs w:val="24"/>
          <w:lang w:eastAsia="uk-UA"/>
        </w:rPr>
      </w:pPr>
    </w:p>
    <w:p w:rsidR="0044759C" w:rsidRPr="00D86F35" w:rsidRDefault="00385E5C" w:rsidP="00385E5C">
      <w:pPr>
        <w:ind w:firstLine="708"/>
        <w:jc w:val="both"/>
        <w:rPr>
          <w:rFonts w:ascii="Times New Roman" w:hAnsi="Times New Roman" w:cs="Times New Roman"/>
          <w:color w:val="7030A0"/>
          <w:sz w:val="24"/>
          <w:szCs w:val="24"/>
        </w:rPr>
      </w:pPr>
      <w:r w:rsidRPr="00D86F35">
        <w:rPr>
          <w:rFonts w:ascii="Times New Roman" w:hAnsi="Times New Roman" w:cs="Times New Roman"/>
          <w:sz w:val="24"/>
          <w:szCs w:val="24"/>
        </w:rPr>
        <w:t xml:space="preserve"> </w:t>
      </w:r>
      <w:r w:rsidR="0044759C" w:rsidRPr="00D86F35">
        <w:rPr>
          <w:rFonts w:ascii="Times New Roman" w:hAnsi="Times New Roman" w:cs="Times New Roman"/>
          <w:color w:val="7030A0"/>
          <w:sz w:val="24"/>
          <w:szCs w:val="24"/>
        </w:rPr>
        <w:t>6.3. Залучення додаткових джерел фінансування навчального закладу та їх раціональне використання.</w:t>
      </w:r>
    </w:p>
    <w:p w:rsidR="000C3B16" w:rsidRPr="00D86F35" w:rsidRDefault="002879D2" w:rsidP="00E61DBF">
      <w:pPr>
        <w:spacing w:after="0"/>
        <w:ind w:firstLine="567"/>
        <w:jc w:val="both"/>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 xml:space="preserve">  Д</w:t>
      </w:r>
      <w:r w:rsidR="007B62B5" w:rsidRPr="00D86F35">
        <w:rPr>
          <w:rFonts w:ascii="Times New Roman" w:hAnsi="Times New Roman" w:cs="Times New Roman"/>
          <w:color w:val="000000" w:themeColor="text1"/>
          <w:sz w:val="24"/>
          <w:szCs w:val="24"/>
        </w:rPr>
        <w:t xml:space="preserve">о </w:t>
      </w:r>
      <w:r w:rsidRPr="00D86F35">
        <w:rPr>
          <w:rFonts w:ascii="Times New Roman" w:hAnsi="Times New Roman" w:cs="Times New Roman"/>
          <w:color w:val="000000" w:themeColor="text1"/>
          <w:sz w:val="24"/>
          <w:szCs w:val="24"/>
        </w:rPr>
        <w:t xml:space="preserve">керівника закладу </w:t>
      </w:r>
      <w:r w:rsidR="007B62B5" w:rsidRPr="00D86F35">
        <w:rPr>
          <w:rFonts w:ascii="Times New Roman" w:hAnsi="Times New Roman" w:cs="Times New Roman"/>
          <w:color w:val="000000" w:themeColor="text1"/>
          <w:sz w:val="24"/>
          <w:szCs w:val="24"/>
        </w:rPr>
        <w:t>на</w:t>
      </w:r>
      <w:r w:rsidRPr="00D86F35">
        <w:rPr>
          <w:rFonts w:ascii="Times New Roman" w:hAnsi="Times New Roman" w:cs="Times New Roman"/>
          <w:color w:val="000000" w:themeColor="text1"/>
          <w:sz w:val="24"/>
          <w:szCs w:val="24"/>
        </w:rPr>
        <w:t>ді</w:t>
      </w:r>
      <w:r w:rsidR="007B62B5" w:rsidRPr="00D86F35">
        <w:rPr>
          <w:rFonts w:ascii="Times New Roman" w:hAnsi="Times New Roman" w:cs="Times New Roman"/>
          <w:color w:val="000000" w:themeColor="text1"/>
          <w:sz w:val="24"/>
          <w:szCs w:val="24"/>
        </w:rPr>
        <w:t xml:space="preserve">йшли заяви від представників батьківської громадськості щодо прийняття благодійної допомоги . Всього за 2023 рік комісія із оприбуткування дарунків </w:t>
      </w:r>
      <w:r w:rsidRPr="00D86F35">
        <w:rPr>
          <w:rFonts w:ascii="Times New Roman" w:hAnsi="Times New Roman" w:cs="Times New Roman"/>
          <w:color w:val="000000" w:themeColor="text1"/>
          <w:sz w:val="24"/>
          <w:szCs w:val="24"/>
        </w:rPr>
        <w:t>оцінила</w:t>
      </w:r>
      <w:r w:rsidR="007B62B5" w:rsidRPr="00D86F35">
        <w:rPr>
          <w:rFonts w:ascii="Times New Roman" w:hAnsi="Times New Roman" w:cs="Times New Roman"/>
          <w:color w:val="000000" w:themeColor="text1"/>
          <w:sz w:val="24"/>
          <w:szCs w:val="24"/>
        </w:rPr>
        <w:t xml:space="preserve"> вартість товарно-матеріальних цінностей на  суму-27326.00</w:t>
      </w:r>
      <w:r w:rsidRPr="00D86F35">
        <w:rPr>
          <w:rFonts w:ascii="Times New Roman" w:hAnsi="Times New Roman" w:cs="Times New Roman"/>
          <w:color w:val="000000" w:themeColor="text1"/>
          <w:sz w:val="24"/>
          <w:szCs w:val="24"/>
        </w:rPr>
        <w:t xml:space="preserve"> грн</w:t>
      </w:r>
      <w:r w:rsidR="007B62B5" w:rsidRPr="00D86F35">
        <w:rPr>
          <w:rFonts w:ascii="Times New Roman" w:hAnsi="Times New Roman" w:cs="Times New Roman"/>
          <w:color w:val="000000" w:themeColor="text1"/>
          <w:sz w:val="24"/>
          <w:szCs w:val="24"/>
        </w:rPr>
        <w:t>. Всі акти приймання майна розміщені на  сайті в розділі «Благодійна допомога»</w:t>
      </w:r>
      <w:r w:rsidRPr="00D86F35">
        <w:rPr>
          <w:rFonts w:ascii="Times New Roman" w:hAnsi="Times New Roman" w:cs="Times New Roman"/>
          <w:color w:val="000000" w:themeColor="text1"/>
          <w:sz w:val="24"/>
          <w:szCs w:val="24"/>
        </w:rPr>
        <w:t>.</w:t>
      </w:r>
    </w:p>
    <w:p w:rsidR="002879D2" w:rsidRPr="00D86F35" w:rsidRDefault="002879D2" w:rsidP="00E61DBF">
      <w:pPr>
        <w:spacing w:after="0"/>
        <w:ind w:firstLine="567"/>
        <w:jc w:val="both"/>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 xml:space="preserve"> Я, Тетяна МОРОЧЕНЕЦЬ, особисто звернулася до спонсорів щодо приведення землі для клумб. Завдяки партнерським відносинам з паном Андрієм і паном Романом наші клумби отримали підживку. Двірники - Любов БУЛАН, Олена ЯРОШ власноручно розвезли тачкою </w:t>
      </w:r>
      <w:r w:rsidRPr="00D86F35">
        <w:rPr>
          <w:rFonts w:ascii="Times New Roman" w:hAnsi="Times New Roman" w:cs="Times New Roman"/>
          <w:color w:val="000000" w:themeColor="text1"/>
          <w:sz w:val="24"/>
          <w:szCs w:val="24"/>
        </w:rPr>
        <w:lastRenderedPageBreak/>
        <w:t>по клумбах 10 тон сірого ґрунту. Пан Андрій посприяв мені у вирішенні питання щодо завезення свіжого піску для дитячих пісочниць.</w:t>
      </w:r>
    </w:p>
    <w:p w:rsidR="002879D2" w:rsidRPr="00D86F35" w:rsidRDefault="002879D2" w:rsidP="00E61DBF">
      <w:pPr>
        <w:spacing w:after="0"/>
        <w:ind w:firstLine="567"/>
        <w:jc w:val="both"/>
        <w:rPr>
          <w:rFonts w:ascii="Times New Roman" w:hAnsi="Times New Roman" w:cs="Times New Roman"/>
          <w:color w:val="000000" w:themeColor="text1"/>
          <w:sz w:val="24"/>
          <w:szCs w:val="24"/>
        </w:rPr>
      </w:pPr>
      <w:r w:rsidRPr="00D86F35">
        <w:rPr>
          <w:rFonts w:ascii="Times New Roman" w:hAnsi="Times New Roman" w:cs="Times New Roman"/>
          <w:color w:val="000000" w:themeColor="text1"/>
          <w:sz w:val="24"/>
          <w:szCs w:val="24"/>
        </w:rPr>
        <w:t>За моєї особистої ініціативи наші клумб</w:t>
      </w:r>
      <w:r w:rsidR="00E61DBF" w:rsidRPr="00D86F35">
        <w:rPr>
          <w:rFonts w:ascii="Times New Roman" w:hAnsi="Times New Roman" w:cs="Times New Roman"/>
          <w:color w:val="000000" w:themeColor="text1"/>
          <w:sz w:val="24"/>
          <w:szCs w:val="24"/>
        </w:rPr>
        <w:t>и наповнилися новими рослинами-</w:t>
      </w:r>
      <w:r w:rsidRPr="00D86F35">
        <w:rPr>
          <w:rFonts w:ascii="Times New Roman" w:hAnsi="Times New Roman" w:cs="Times New Roman"/>
          <w:color w:val="000000" w:themeColor="text1"/>
          <w:sz w:val="24"/>
          <w:szCs w:val="24"/>
        </w:rPr>
        <w:t>10 кущів троянд та висаджені нові кущі туй. У зв’язку з тим , що територія закладу має велику кількість дерев, проте, вони з кожним роком старіють і парк</w:t>
      </w:r>
      <w:r w:rsidR="00E61DBF" w:rsidRPr="00D86F35">
        <w:rPr>
          <w:rFonts w:ascii="Times New Roman" w:hAnsi="Times New Roman" w:cs="Times New Roman"/>
          <w:color w:val="000000" w:themeColor="text1"/>
          <w:sz w:val="24"/>
          <w:szCs w:val="24"/>
        </w:rPr>
        <w:t xml:space="preserve"> потребує санітарної чистки (</w:t>
      </w:r>
      <w:r w:rsidRPr="00D86F35">
        <w:rPr>
          <w:rFonts w:ascii="Times New Roman" w:hAnsi="Times New Roman" w:cs="Times New Roman"/>
          <w:color w:val="000000" w:themeColor="text1"/>
          <w:sz w:val="24"/>
          <w:szCs w:val="24"/>
        </w:rPr>
        <w:t>зрізування сухих дерев, гілок). На місце зр</w:t>
      </w:r>
      <w:r w:rsidR="00E61DBF" w:rsidRPr="00D86F35">
        <w:rPr>
          <w:rFonts w:ascii="Times New Roman" w:hAnsi="Times New Roman" w:cs="Times New Roman"/>
          <w:color w:val="000000" w:themeColor="text1"/>
          <w:sz w:val="24"/>
          <w:szCs w:val="24"/>
        </w:rPr>
        <w:t>ізаних дерев посадили ялиночки в</w:t>
      </w:r>
      <w:r w:rsidRPr="00D86F35">
        <w:rPr>
          <w:rFonts w:ascii="Times New Roman" w:hAnsi="Times New Roman" w:cs="Times New Roman"/>
          <w:color w:val="000000" w:themeColor="text1"/>
          <w:sz w:val="24"/>
          <w:szCs w:val="24"/>
        </w:rPr>
        <w:t xml:space="preserve"> кількості – 3шт., які привезла Наталія СИЛЬМАН. Під час подорожі в Закарпаття я</w:t>
      </w:r>
      <w:r w:rsidR="00E61DBF" w:rsidRPr="00D86F35">
        <w:rPr>
          <w:rFonts w:ascii="Times New Roman" w:hAnsi="Times New Roman" w:cs="Times New Roman"/>
          <w:color w:val="000000" w:themeColor="text1"/>
          <w:sz w:val="24"/>
          <w:szCs w:val="24"/>
        </w:rPr>
        <w:t xml:space="preserve"> особисто</w:t>
      </w:r>
      <w:r w:rsidRPr="00D86F35">
        <w:rPr>
          <w:rFonts w:ascii="Times New Roman" w:hAnsi="Times New Roman" w:cs="Times New Roman"/>
          <w:color w:val="000000" w:themeColor="text1"/>
          <w:sz w:val="24"/>
          <w:szCs w:val="24"/>
        </w:rPr>
        <w:t xml:space="preserve"> привезла смереку, щоб нашим дітям було за чим спостерігати</w:t>
      </w:r>
      <w:r w:rsidR="00E61DBF" w:rsidRPr="00D86F35">
        <w:rPr>
          <w:rFonts w:ascii="Times New Roman" w:hAnsi="Times New Roman" w:cs="Times New Roman"/>
          <w:color w:val="000000" w:themeColor="text1"/>
          <w:sz w:val="24"/>
          <w:szCs w:val="24"/>
        </w:rPr>
        <w:t xml:space="preserve"> і порівнювати. Завдяки постійному догляді наш парк милує око всіх жителів мікрорайону. Всі відвідувачі нашого закладу гарно відкликаються про нашу затишну територію- багаторічна праця колективу.</w:t>
      </w:r>
    </w:p>
    <w:p w:rsidR="0044759C" w:rsidRPr="00D86F35" w:rsidRDefault="0044759C" w:rsidP="00E57D01">
      <w:pPr>
        <w:pStyle w:val="a3"/>
        <w:numPr>
          <w:ilvl w:val="0"/>
          <w:numId w:val="1"/>
        </w:numPr>
        <w:jc w:val="both"/>
        <w:rPr>
          <w:rFonts w:ascii="Times New Roman" w:hAnsi="Times New Roman" w:cs="Times New Roman"/>
          <w:color w:val="7030A0"/>
          <w:sz w:val="24"/>
          <w:szCs w:val="24"/>
        </w:rPr>
      </w:pPr>
      <w:r w:rsidRPr="00D86F35">
        <w:rPr>
          <w:rFonts w:ascii="Times New Roman" w:hAnsi="Times New Roman" w:cs="Times New Roman"/>
          <w:color w:val="7030A0"/>
          <w:sz w:val="24"/>
          <w:szCs w:val="24"/>
        </w:rPr>
        <w:t>6.4. Вжиті заходи щодо забезпечення навчального закладу кваліфікованими педагогічними кадрами та доцільність їх розстановки.</w:t>
      </w:r>
    </w:p>
    <w:p w:rsidR="00E61DBF" w:rsidRPr="00D86F35" w:rsidRDefault="00E61DBF" w:rsidP="00E61DBF">
      <w:pPr>
        <w:spacing w:after="0" w:line="240" w:lineRule="auto"/>
        <w:ind w:firstLine="700"/>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Заклад у 2022-2023 навчальному році укомплектовано  педагогічними працівниками відповідно до штатного розпису.</w:t>
      </w:r>
    </w:p>
    <w:tbl>
      <w:tblPr>
        <w:tblW w:w="9024" w:type="dxa"/>
        <w:tblBorders>
          <w:insideH w:val="nil"/>
          <w:insideV w:val="nil"/>
        </w:tblBorders>
        <w:tblLayout w:type="fixed"/>
        <w:tblLook w:val="0600" w:firstRow="0" w:lastRow="0" w:firstColumn="0" w:lastColumn="0" w:noHBand="1" w:noVBand="1"/>
      </w:tblPr>
      <w:tblGrid>
        <w:gridCol w:w="2400"/>
        <w:gridCol w:w="4150"/>
        <w:gridCol w:w="2474"/>
      </w:tblGrid>
      <w:tr w:rsidR="00E61DBF" w:rsidRPr="00D86F35" w:rsidTr="00E61DBF">
        <w:trPr>
          <w:trHeight w:val="188"/>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Навчальний рік</w:t>
            </w:r>
          </w:p>
        </w:tc>
        <w:tc>
          <w:tcPr>
            <w:tcW w:w="4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Посада</w:t>
            </w:r>
          </w:p>
        </w:tc>
        <w:tc>
          <w:tcPr>
            <w:tcW w:w="2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За штатним розписом</w:t>
            </w:r>
          </w:p>
        </w:tc>
      </w:tr>
      <w:tr w:rsidR="00E61DBF" w:rsidRPr="00D86F35" w:rsidTr="00E61DBF">
        <w:trPr>
          <w:trHeight w:val="147"/>
        </w:trPr>
        <w:tc>
          <w:tcPr>
            <w:tcW w:w="240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2022-2023</w:t>
            </w: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Директор</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168"/>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Вихователь-методист</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188"/>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Практичний психолог</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207"/>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Вчитель-логопед</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3</w:t>
            </w:r>
          </w:p>
        </w:tc>
      </w:tr>
      <w:tr w:rsidR="00E61DBF" w:rsidRPr="00D86F35" w:rsidTr="00E61DBF">
        <w:trPr>
          <w:trHeight w:val="71"/>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Вихователь</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24</w:t>
            </w:r>
          </w:p>
        </w:tc>
      </w:tr>
      <w:tr w:rsidR="00E61DBF" w:rsidRPr="00D86F35" w:rsidTr="00E61DBF">
        <w:trPr>
          <w:trHeight w:val="233"/>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Керівник музичний</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2,75</w:t>
            </w:r>
          </w:p>
        </w:tc>
      </w:tr>
      <w:tr w:rsidR="00E61DBF" w:rsidRPr="00D86F35" w:rsidTr="00E61DBF">
        <w:trPr>
          <w:trHeight w:val="226"/>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Інструктор з фізкультури</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1,25</w:t>
            </w:r>
          </w:p>
        </w:tc>
      </w:tr>
      <w:tr w:rsidR="00E61DBF" w:rsidRPr="00D86F35" w:rsidTr="00E61DBF">
        <w:trPr>
          <w:trHeight w:val="89"/>
        </w:trPr>
        <w:tc>
          <w:tcPr>
            <w:tcW w:w="2400"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A03225">
            <w:pPr>
              <w:spacing w:after="0" w:line="240" w:lineRule="auto"/>
              <w:rPr>
                <w:rFonts w:ascii="Times New Roman" w:eastAsia="Times New Roman" w:hAnsi="Times New Roman" w:cs="Times New Roman"/>
                <w:sz w:val="24"/>
                <w:szCs w:val="24"/>
                <w:lang w:eastAsia="uk-UA"/>
              </w:rPr>
            </w:pPr>
          </w:p>
        </w:tc>
        <w:tc>
          <w:tcPr>
            <w:tcW w:w="4150"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A03225">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Асистент вихователя</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861AB8">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3</w:t>
            </w:r>
          </w:p>
        </w:tc>
      </w:tr>
    </w:tbl>
    <w:p w:rsidR="00E61DBF" w:rsidRPr="00D86F35" w:rsidRDefault="00E61DBF" w:rsidP="00E61DBF">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w:t>
      </w:r>
    </w:p>
    <w:p w:rsidR="00E61DBF" w:rsidRPr="00D86F35" w:rsidRDefault="00E61DBF" w:rsidP="00E61DBF">
      <w:pPr>
        <w:spacing w:after="0" w:line="240" w:lineRule="auto"/>
        <w:jc w:val="both"/>
        <w:rPr>
          <w:rFonts w:ascii="Times New Roman" w:eastAsia="Times New Roman" w:hAnsi="Times New Roman" w:cs="Times New Roman"/>
          <w:sz w:val="24"/>
          <w:szCs w:val="24"/>
          <w:lang w:eastAsia="uk-UA"/>
        </w:rPr>
      </w:pPr>
    </w:p>
    <w:p w:rsidR="00E61DBF" w:rsidRPr="00D86F35" w:rsidRDefault="00E61DBF" w:rsidP="00E61DBF">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noProof/>
          <w:sz w:val="24"/>
          <w:szCs w:val="24"/>
          <w:lang w:eastAsia="uk-UA"/>
        </w:rPr>
        <w:drawing>
          <wp:inline distT="0" distB="0" distL="0" distR="0" wp14:anchorId="70E57BFC" wp14:editId="2ED2590D">
            <wp:extent cx="5732780" cy="2658035"/>
            <wp:effectExtent l="0" t="0" r="127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1DBF" w:rsidRPr="00D86F35" w:rsidRDefault="00E61DBF" w:rsidP="00E61DBF">
      <w:pPr>
        <w:spacing w:after="0" w:line="240" w:lineRule="auto"/>
        <w:ind w:firstLine="720"/>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Станом на початок навчального року вирішилось кадрове питання стосовно керівників музичних. На початок навчального року 2,75 штатних одиниці керівників музичних  зайняті чотирма фахівцями.</w:t>
      </w:r>
    </w:p>
    <w:p w:rsidR="00E61DBF" w:rsidRPr="00D86F35" w:rsidRDefault="00E61DBF" w:rsidP="00E61DBF">
      <w:pPr>
        <w:spacing w:after="0" w:line="240" w:lineRule="auto"/>
        <w:jc w:val="both"/>
        <w:rPr>
          <w:rFonts w:ascii="Times New Roman" w:eastAsia="Times New Roman" w:hAnsi="Times New Roman" w:cs="Times New Roman"/>
          <w:color w:val="7030A0"/>
          <w:sz w:val="24"/>
          <w:szCs w:val="24"/>
          <w:lang w:eastAsia="uk-UA"/>
        </w:rPr>
      </w:pPr>
      <w:r w:rsidRPr="00D86F35">
        <w:rPr>
          <w:rFonts w:ascii="Times New Roman" w:eastAsia="Times New Roman" w:hAnsi="Times New Roman" w:cs="Times New Roman"/>
          <w:color w:val="7030A0"/>
          <w:sz w:val="24"/>
          <w:szCs w:val="24"/>
          <w:lang w:eastAsia="uk-UA"/>
        </w:rPr>
        <w:t xml:space="preserve"> </w:t>
      </w:r>
    </w:p>
    <w:tbl>
      <w:tblPr>
        <w:tblW w:w="9346" w:type="dxa"/>
        <w:tblBorders>
          <w:insideH w:val="nil"/>
          <w:insideV w:val="nil"/>
        </w:tblBorders>
        <w:tblLayout w:type="fixed"/>
        <w:tblLook w:val="0600" w:firstRow="0" w:lastRow="0" w:firstColumn="0" w:lastColumn="0" w:noHBand="1" w:noVBand="1"/>
      </w:tblPr>
      <w:tblGrid>
        <w:gridCol w:w="1975"/>
        <w:gridCol w:w="4575"/>
        <w:gridCol w:w="2796"/>
      </w:tblGrid>
      <w:tr w:rsidR="00E61DBF" w:rsidRPr="00D86F35" w:rsidTr="00E61DBF">
        <w:trPr>
          <w:trHeight w:val="188"/>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lastRenderedPageBreak/>
              <w:t>Навчальний рік</w:t>
            </w:r>
          </w:p>
        </w:tc>
        <w:tc>
          <w:tcPr>
            <w:tcW w:w="4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Посада</w:t>
            </w:r>
          </w:p>
        </w:tc>
        <w:tc>
          <w:tcPr>
            <w:tcW w:w="27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За штатним розписом</w:t>
            </w:r>
          </w:p>
        </w:tc>
      </w:tr>
      <w:tr w:rsidR="00E61DBF" w:rsidRPr="00D86F35" w:rsidTr="00E61DBF">
        <w:trPr>
          <w:trHeight w:val="87"/>
        </w:trPr>
        <w:tc>
          <w:tcPr>
            <w:tcW w:w="197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2022-2023</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Головний бухгалтер</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168"/>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Бухгалтер І категорії</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188"/>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Завідувач господарства</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188"/>
        </w:trPr>
        <w:tc>
          <w:tcPr>
            <w:tcW w:w="1975" w:type="dxa"/>
            <w:vMerge/>
            <w:tcBorders>
              <w:top w:val="nil"/>
              <w:left w:val="single" w:sz="8" w:space="0" w:color="000000"/>
              <w:bottom w:val="single" w:sz="8" w:space="0" w:color="000000"/>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Сестра медична старша</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1,5</w:t>
            </w:r>
          </w:p>
        </w:tc>
      </w:tr>
      <w:tr w:rsidR="00E61DBF" w:rsidRPr="00D86F35" w:rsidTr="00E61DBF">
        <w:trPr>
          <w:trHeight w:val="188"/>
        </w:trPr>
        <w:tc>
          <w:tcPr>
            <w:tcW w:w="1975" w:type="dxa"/>
            <w:vMerge/>
            <w:tcBorders>
              <w:top w:val="nil"/>
              <w:left w:val="single" w:sz="8" w:space="0" w:color="000000"/>
              <w:bottom w:val="single" w:sz="8" w:space="0" w:color="000000"/>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Діловод</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207"/>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Шеф кухар</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1</w:t>
            </w:r>
          </w:p>
        </w:tc>
      </w:tr>
      <w:tr w:rsidR="00E61DBF" w:rsidRPr="00D86F35" w:rsidTr="00E61DBF">
        <w:trPr>
          <w:trHeight w:val="71"/>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Кухар</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2</w:t>
            </w:r>
          </w:p>
        </w:tc>
      </w:tr>
      <w:tr w:rsidR="00E61DBF" w:rsidRPr="00D86F35" w:rsidTr="00E61DBF">
        <w:trPr>
          <w:trHeight w:val="233"/>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Підсобний робітник</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3</w:t>
            </w:r>
          </w:p>
        </w:tc>
      </w:tr>
      <w:tr w:rsidR="00E61DBF" w:rsidRPr="00D86F35" w:rsidTr="00E61DBF">
        <w:trPr>
          <w:trHeight w:val="233"/>
        </w:trPr>
        <w:tc>
          <w:tcPr>
            <w:tcW w:w="1975" w:type="dxa"/>
            <w:vMerge/>
            <w:tcBorders>
              <w:top w:val="nil"/>
              <w:left w:val="single" w:sz="8" w:space="0" w:color="000000"/>
              <w:bottom w:val="single" w:sz="8" w:space="0" w:color="000000"/>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Комірник</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226"/>
        </w:trPr>
        <w:tc>
          <w:tcPr>
            <w:tcW w:w="1975" w:type="dxa"/>
            <w:vMerge/>
            <w:tcBorders>
              <w:top w:val="nil"/>
              <w:left w:val="single" w:sz="8" w:space="0" w:color="000000"/>
              <w:bottom w:val="single" w:sz="8" w:space="0" w:color="000000"/>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Помічник вихователя</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14,25</w:t>
            </w:r>
          </w:p>
        </w:tc>
      </w:tr>
      <w:tr w:rsidR="00E61DBF" w:rsidRPr="00D86F35" w:rsidTr="00E61DBF">
        <w:trPr>
          <w:trHeight w:val="89"/>
        </w:trPr>
        <w:tc>
          <w:tcPr>
            <w:tcW w:w="1975" w:type="dxa"/>
            <w:vMerge/>
            <w:tcBorders>
              <w:top w:val="nil"/>
              <w:left w:val="single" w:sz="8" w:space="0" w:color="000000"/>
              <w:bottom w:val="nil"/>
              <w:right w:val="single" w:sz="8" w:space="0" w:color="000000"/>
            </w:tcBorders>
            <w:vAlign w:val="center"/>
            <w:hideMark/>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nil"/>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Двірник</w:t>
            </w:r>
          </w:p>
        </w:tc>
        <w:tc>
          <w:tcPr>
            <w:tcW w:w="2796" w:type="dxa"/>
            <w:tcBorders>
              <w:top w:val="nil"/>
              <w:left w:val="nil"/>
              <w:bottom w:val="nil"/>
              <w:right w:val="single" w:sz="8" w:space="0" w:color="000000"/>
            </w:tcBorders>
            <w:tcMar>
              <w:top w:w="100" w:type="dxa"/>
              <w:left w:w="100" w:type="dxa"/>
              <w:bottom w:w="100" w:type="dxa"/>
              <w:right w:w="100" w:type="dxa"/>
            </w:tcMar>
            <w:hideMark/>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 xml:space="preserve"> 1,5</w:t>
            </w:r>
          </w:p>
        </w:tc>
      </w:tr>
      <w:tr w:rsidR="00E61DBF" w:rsidRPr="00D86F35" w:rsidTr="00E61DBF">
        <w:trPr>
          <w:trHeight w:val="89"/>
        </w:trPr>
        <w:tc>
          <w:tcPr>
            <w:tcW w:w="1975" w:type="dxa"/>
            <w:tcBorders>
              <w:top w:val="nil"/>
              <w:left w:val="single" w:sz="8" w:space="0" w:color="000000"/>
              <w:bottom w:val="nil"/>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Сторож</w:t>
            </w:r>
          </w:p>
        </w:tc>
        <w:tc>
          <w:tcPr>
            <w:tcW w:w="2796"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3</w:t>
            </w:r>
          </w:p>
        </w:tc>
      </w:tr>
      <w:tr w:rsidR="00E61DBF" w:rsidRPr="00D86F35" w:rsidTr="00E61DBF">
        <w:trPr>
          <w:trHeight w:val="89"/>
        </w:trPr>
        <w:tc>
          <w:tcPr>
            <w:tcW w:w="1975" w:type="dxa"/>
            <w:tcBorders>
              <w:top w:val="nil"/>
              <w:left w:val="single" w:sz="8" w:space="0" w:color="000000"/>
              <w:bottom w:val="nil"/>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Робітник з комплексного обслуговування і ремонту будинків</w:t>
            </w:r>
          </w:p>
        </w:tc>
        <w:tc>
          <w:tcPr>
            <w:tcW w:w="2796"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1,5</w:t>
            </w:r>
          </w:p>
        </w:tc>
      </w:tr>
      <w:tr w:rsidR="00E61DBF" w:rsidRPr="00D86F35" w:rsidTr="00E61DBF">
        <w:trPr>
          <w:trHeight w:val="89"/>
        </w:trPr>
        <w:tc>
          <w:tcPr>
            <w:tcW w:w="1975" w:type="dxa"/>
            <w:tcBorders>
              <w:top w:val="nil"/>
              <w:left w:val="single" w:sz="8" w:space="0" w:color="000000"/>
              <w:bottom w:val="nil"/>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Прибиральник службових приміщень</w:t>
            </w:r>
          </w:p>
        </w:tc>
        <w:tc>
          <w:tcPr>
            <w:tcW w:w="2796"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w:t>
            </w:r>
          </w:p>
        </w:tc>
      </w:tr>
      <w:tr w:rsidR="00E61DBF" w:rsidRPr="00D86F35" w:rsidTr="00E61DBF">
        <w:trPr>
          <w:trHeight w:val="89"/>
        </w:trPr>
        <w:tc>
          <w:tcPr>
            <w:tcW w:w="1975" w:type="dxa"/>
            <w:tcBorders>
              <w:top w:val="nil"/>
              <w:left w:val="single" w:sz="8" w:space="0" w:color="000000"/>
              <w:bottom w:val="nil"/>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Каштелян</w:t>
            </w:r>
          </w:p>
        </w:tc>
        <w:tc>
          <w:tcPr>
            <w:tcW w:w="2796" w:type="dxa"/>
            <w:tcBorders>
              <w:top w:val="nil"/>
              <w:left w:val="nil"/>
              <w:bottom w:val="nil"/>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1</w:t>
            </w:r>
          </w:p>
        </w:tc>
      </w:tr>
      <w:tr w:rsidR="00E61DBF" w:rsidRPr="00D86F35" w:rsidTr="00E61DBF">
        <w:trPr>
          <w:trHeight w:val="89"/>
        </w:trPr>
        <w:tc>
          <w:tcPr>
            <w:tcW w:w="1975" w:type="dxa"/>
            <w:tcBorders>
              <w:top w:val="nil"/>
              <w:left w:val="single" w:sz="8" w:space="0" w:color="000000"/>
              <w:bottom w:val="single" w:sz="8" w:space="0" w:color="000000"/>
              <w:right w:val="single" w:sz="8" w:space="0" w:color="000000"/>
            </w:tcBorders>
            <w:vAlign w:val="center"/>
          </w:tcPr>
          <w:p w:rsidR="00E61DBF" w:rsidRPr="00D86F35" w:rsidRDefault="00E61DBF" w:rsidP="0062569C">
            <w:pPr>
              <w:spacing w:after="0" w:line="240" w:lineRule="auto"/>
              <w:rPr>
                <w:rFonts w:ascii="Times New Roman" w:eastAsia="Times New Roman" w:hAnsi="Times New Roman" w:cs="Times New Roman"/>
                <w:sz w:val="24"/>
                <w:szCs w:val="24"/>
                <w:lang w:eastAsia="uk-UA"/>
              </w:rPr>
            </w:pP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Машиніст з прання та ремонту спецодягу (білизни)</w:t>
            </w:r>
          </w:p>
        </w:tc>
        <w:tc>
          <w:tcPr>
            <w:tcW w:w="2796" w:type="dxa"/>
            <w:tcBorders>
              <w:top w:val="nil"/>
              <w:left w:val="nil"/>
              <w:bottom w:val="single" w:sz="8" w:space="0" w:color="000000"/>
              <w:right w:val="single" w:sz="8" w:space="0" w:color="000000"/>
            </w:tcBorders>
            <w:tcMar>
              <w:top w:w="100" w:type="dxa"/>
              <w:left w:w="100" w:type="dxa"/>
              <w:bottom w:w="100" w:type="dxa"/>
              <w:right w:w="100" w:type="dxa"/>
            </w:tcMar>
          </w:tcPr>
          <w:p w:rsidR="00E61DBF" w:rsidRPr="00D86F35" w:rsidRDefault="00E61DBF" w:rsidP="0062569C">
            <w:pPr>
              <w:spacing w:after="0" w:line="240" w:lineRule="auto"/>
              <w:jc w:val="both"/>
              <w:rPr>
                <w:rFonts w:ascii="Times New Roman" w:eastAsia="Times New Roman" w:hAnsi="Times New Roman" w:cs="Times New Roman"/>
                <w:sz w:val="24"/>
                <w:szCs w:val="24"/>
                <w:lang w:eastAsia="uk-UA"/>
              </w:rPr>
            </w:pPr>
            <w:r w:rsidRPr="00D86F35">
              <w:rPr>
                <w:rFonts w:ascii="Times New Roman" w:eastAsia="Times New Roman" w:hAnsi="Times New Roman" w:cs="Times New Roman"/>
                <w:sz w:val="24"/>
                <w:szCs w:val="24"/>
                <w:lang w:eastAsia="uk-UA"/>
              </w:rPr>
              <w:t>2</w:t>
            </w:r>
          </w:p>
        </w:tc>
      </w:tr>
    </w:tbl>
    <w:p w:rsidR="00E61DBF" w:rsidRPr="00D86F35" w:rsidRDefault="00A03225" w:rsidP="00E61DBF">
      <w:pPr>
        <w:spacing w:line="240" w:lineRule="auto"/>
        <w:rPr>
          <w:color w:val="FF0000"/>
          <w:sz w:val="24"/>
          <w:szCs w:val="24"/>
        </w:rPr>
      </w:pPr>
      <w:r w:rsidRPr="00D86F35">
        <w:rPr>
          <w:color w:val="FF0000"/>
          <w:sz w:val="24"/>
          <w:szCs w:val="24"/>
        </w:rPr>
        <w:t xml:space="preserve"> </w:t>
      </w:r>
    </w:p>
    <w:p w:rsidR="00E61DBF" w:rsidRPr="00D86F35" w:rsidRDefault="00A03225" w:rsidP="00E61DBF">
      <w:pPr>
        <w:rPr>
          <w:rFonts w:ascii="Times New Roman" w:hAnsi="Times New Roman" w:cs="Times New Roman"/>
          <w:color w:val="FF0000"/>
          <w:sz w:val="24"/>
          <w:szCs w:val="24"/>
        </w:rPr>
      </w:pPr>
      <w:r w:rsidRPr="00D86F35">
        <w:rPr>
          <w:color w:val="FF0000"/>
          <w:sz w:val="24"/>
          <w:szCs w:val="24"/>
        </w:rPr>
        <w:t xml:space="preserve"> </w:t>
      </w:r>
      <w:r w:rsidRPr="00D86F35">
        <w:rPr>
          <w:rFonts w:ascii="Times New Roman" w:hAnsi="Times New Roman" w:cs="Times New Roman"/>
          <w:color w:val="000000" w:themeColor="text1"/>
          <w:sz w:val="24"/>
          <w:szCs w:val="24"/>
        </w:rPr>
        <w:t>Плинність кадрів протягом 2022-2023 навчального  року</w:t>
      </w:r>
    </w:p>
    <w:p w:rsidR="00E61DBF" w:rsidRPr="00D86F35" w:rsidRDefault="00E61DBF" w:rsidP="00E61DBF">
      <w:pPr>
        <w:pStyle w:val="a3"/>
        <w:numPr>
          <w:ilvl w:val="0"/>
          <w:numId w:val="6"/>
        </w:numPr>
        <w:rPr>
          <w:rFonts w:ascii="Times New Roman" w:hAnsi="Times New Roman" w:cs="Times New Roman"/>
          <w:sz w:val="24"/>
          <w:szCs w:val="24"/>
        </w:rPr>
      </w:pPr>
      <w:r w:rsidRPr="00D86F35">
        <w:rPr>
          <w:rFonts w:ascii="Times New Roman" w:hAnsi="Times New Roman" w:cs="Times New Roman"/>
          <w:sz w:val="24"/>
          <w:szCs w:val="24"/>
        </w:rPr>
        <w:t>Педагогічні працівники</w:t>
      </w:r>
    </w:p>
    <w:tbl>
      <w:tblPr>
        <w:tblStyle w:val="a4"/>
        <w:tblW w:w="0" w:type="auto"/>
        <w:tblLook w:val="04A0" w:firstRow="1" w:lastRow="0" w:firstColumn="1" w:lastColumn="0" w:noHBand="0" w:noVBand="1"/>
      </w:tblPr>
      <w:tblGrid>
        <w:gridCol w:w="2214"/>
        <w:gridCol w:w="2228"/>
        <w:gridCol w:w="1682"/>
        <w:gridCol w:w="1177"/>
        <w:gridCol w:w="2327"/>
      </w:tblGrid>
      <w:tr w:rsidR="00E61DBF" w:rsidRPr="00D86F35" w:rsidTr="00861AB8">
        <w:tc>
          <w:tcPr>
            <w:tcW w:w="2263"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 xml:space="preserve">Прийняті </w:t>
            </w:r>
          </w:p>
          <w:p w:rsidR="00E61DBF" w:rsidRPr="00D86F35" w:rsidRDefault="00E61DBF" w:rsidP="00861AB8">
            <w:pPr>
              <w:rPr>
                <w:rFonts w:ascii="Times New Roman" w:hAnsi="Times New Roman" w:cs="Times New Roman"/>
                <w:sz w:val="24"/>
                <w:szCs w:val="24"/>
              </w:rPr>
            </w:pPr>
          </w:p>
        </w:tc>
        <w:tc>
          <w:tcPr>
            <w:tcW w:w="2268"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Кількість</w:t>
            </w:r>
          </w:p>
        </w:tc>
        <w:tc>
          <w:tcPr>
            <w:tcW w:w="1694"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Звільнені</w:t>
            </w:r>
          </w:p>
        </w:tc>
        <w:tc>
          <w:tcPr>
            <w:tcW w:w="1036"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Кількість</w:t>
            </w:r>
          </w:p>
        </w:tc>
        <w:tc>
          <w:tcPr>
            <w:tcW w:w="2367"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Причина звільнення</w:t>
            </w:r>
          </w:p>
        </w:tc>
      </w:tr>
      <w:tr w:rsidR="00E61DBF" w:rsidRPr="00D86F35" w:rsidTr="00861AB8">
        <w:tc>
          <w:tcPr>
            <w:tcW w:w="2263"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Асистент  вихователя</w:t>
            </w:r>
          </w:p>
        </w:tc>
        <w:tc>
          <w:tcPr>
            <w:tcW w:w="2268"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2</w:t>
            </w:r>
          </w:p>
        </w:tc>
        <w:tc>
          <w:tcPr>
            <w:tcW w:w="1694"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Вихователь-методист</w:t>
            </w:r>
          </w:p>
        </w:tc>
        <w:tc>
          <w:tcPr>
            <w:tcW w:w="1036"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1</w:t>
            </w:r>
          </w:p>
        </w:tc>
        <w:tc>
          <w:tcPr>
            <w:tcW w:w="2367"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У зв’язку із призначенням на  посаду директора</w:t>
            </w:r>
          </w:p>
        </w:tc>
      </w:tr>
      <w:tr w:rsidR="00E61DBF" w:rsidRPr="00D86F35" w:rsidTr="00861AB8">
        <w:tc>
          <w:tcPr>
            <w:tcW w:w="2263"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Вихователь</w:t>
            </w:r>
          </w:p>
        </w:tc>
        <w:tc>
          <w:tcPr>
            <w:tcW w:w="2268"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2</w:t>
            </w:r>
          </w:p>
        </w:tc>
        <w:tc>
          <w:tcPr>
            <w:tcW w:w="1694"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Керівник музичний</w:t>
            </w:r>
          </w:p>
        </w:tc>
        <w:tc>
          <w:tcPr>
            <w:tcW w:w="1036"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1</w:t>
            </w:r>
          </w:p>
        </w:tc>
        <w:tc>
          <w:tcPr>
            <w:tcW w:w="2367"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У зв’язку із призначенням на  посаду директора</w:t>
            </w:r>
          </w:p>
        </w:tc>
      </w:tr>
      <w:tr w:rsidR="00E61DBF" w:rsidRPr="00D86F35" w:rsidTr="00861AB8">
        <w:tc>
          <w:tcPr>
            <w:tcW w:w="2263"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Бухгалтер І категорії</w:t>
            </w:r>
          </w:p>
        </w:tc>
        <w:tc>
          <w:tcPr>
            <w:tcW w:w="2268"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1</w:t>
            </w:r>
          </w:p>
        </w:tc>
        <w:tc>
          <w:tcPr>
            <w:tcW w:w="1694" w:type="dxa"/>
          </w:tcPr>
          <w:p w:rsidR="00E61DBF" w:rsidRPr="00D86F35" w:rsidRDefault="003150DB" w:rsidP="00861AB8">
            <w:pPr>
              <w:rPr>
                <w:rFonts w:ascii="Times New Roman" w:hAnsi="Times New Roman" w:cs="Times New Roman"/>
                <w:sz w:val="24"/>
                <w:szCs w:val="24"/>
              </w:rPr>
            </w:pPr>
            <w:r w:rsidRPr="00D86F35">
              <w:rPr>
                <w:rFonts w:ascii="Times New Roman" w:hAnsi="Times New Roman" w:cs="Times New Roman"/>
                <w:sz w:val="24"/>
                <w:szCs w:val="24"/>
              </w:rPr>
              <w:t xml:space="preserve"> </w:t>
            </w:r>
          </w:p>
        </w:tc>
        <w:tc>
          <w:tcPr>
            <w:tcW w:w="1036" w:type="dxa"/>
          </w:tcPr>
          <w:p w:rsidR="00E61DBF" w:rsidRPr="00D86F35" w:rsidRDefault="003150DB" w:rsidP="00861AB8">
            <w:pPr>
              <w:rPr>
                <w:rFonts w:ascii="Times New Roman" w:hAnsi="Times New Roman" w:cs="Times New Roman"/>
                <w:sz w:val="24"/>
                <w:szCs w:val="24"/>
              </w:rPr>
            </w:pPr>
            <w:r w:rsidRPr="00D86F35">
              <w:rPr>
                <w:rFonts w:ascii="Times New Roman" w:hAnsi="Times New Roman" w:cs="Times New Roman"/>
                <w:sz w:val="24"/>
                <w:szCs w:val="24"/>
              </w:rPr>
              <w:t xml:space="preserve"> </w:t>
            </w:r>
          </w:p>
        </w:tc>
        <w:tc>
          <w:tcPr>
            <w:tcW w:w="2367" w:type="dxa"/>
          </w:tcPr>
          <w:p w:rsidR="00E61DBF" w:rsidRPr="00D86F35" w:rsidRDefault="003150DB" w:rsidP="00861AB8">
            <w:pPr>
              <w:rPr>
                <w:rFonts w:ascii="Times New Roman" w:hAnsi="Times New Roman" w:cs="Times New Roman"/>
                <w:sz w:val="24"/>
                <w:szCs w:val="24"/>
              </w:rPr>
            </w:pPr>
            <w:r w:rsidRPr="00D86F35">
              <w:rPr>
                <w:rFonts w:ascii="Times New Roman" w:hAnsi="Times New Roman" w:cs="Times New Roman"/>
                <w:sz w:val="24"/>
                <w:szCs w:val="24"/>
              </w:rPr>
              <w:t xml:space="preserve"> </w:t>
            </w:r>
          </w:p>
        </w:tc>
      </w:tr>
      <w:tr w:rsidR="00E61DBF" w:rsidRPr="00D86F35" w:rsidTr="00861AB8">
        <w:tc>
          <w:tcPr>
            <w:tcW w:w="2263"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Керівник музичний</w:t>
            </w:r>
          </w:p>
        </w:tc>
        <w:tc>
          <w:tcPr>
            <w:tcW w:w="2268" w:type="dxa"/>
          </w:tcPr>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1 на 0,5 ставки                  (по  сумісництву)</w:t>
            </w:r>
          </w:p>
          <w:p w:rsidR="00E61DBF" w:rsidRPr="00D86F35" w:rsidRDefault="00E61DBF" w:rsidP="00861AB8">
            <w:pPr>
              <w:rPr>
                <w:rFonts w:ascii="Times New Roman" w:hAnsi="Times New Roman" w:cs="Times New Roman"/>
                <w:sz w:val="24"/>
                <w:szCs w:val="24"/>
              </w:rPr>
            </w:pPr>
            <w:r w:rsidRPr="00D86F35">
              <w:rPr>
                <w:rFonts w:ascii="Times New Roman" w:hAnsi="Times New Roman" w:cs="Times New Roman"/>
                <w:sz w:val="24"/>
                <w:szCs w:val="24"/>
              </w:rPr>
              <w:t>1 на 0,25 ставки                 (по  сумісництву)</w:t>
            </w:r>
          </w:p>
          <w:p w:rsidR="00E61DBF" w:rsidRPr="00D86F35" w:rsidRDefault="00E61DBF" w:rsidP="00861AB8">
            <w:pPr>
              <w:rPr>
                <w:rFonts w:ascii="Times New Roman" w:hAnsi="Times New Roman" w:cs="Times New Roman"/>
                <w:sz w:val="24"/>
                <w:szCs w:val="24"/>
              </w:rPr>
            </w:pPr>
          </w:p>
        </w:tc>
        <w:tc>
          <w:tcPr>
            <w:tcW w:w="1694" w:type="dxa"/>
          </w:tcPr>
          <w:p w:rsidR="00E61DBF" w:rsidRPr="00D86F35" w:rsidRDefault="00E61DBF" w:rsidP="00861AB8">
            <w:pPr>
              <w:rPr>
                <w:rFonts w:ascii="Times New Roman" w:hAnsi="Times New Roman" w:cs="Times New Roman"/>
                <w:sz w:val="24"/>
                <w:szCs w:val="24"/>
              </w:rPr>
            </w:pPr>
          </w:p>
        </w:tc>
        <w:tc>
          <w:tcPr>
            <w:tcW w:w="1036" w:type="dxa"/>
          </w:tcPr>
          <w:p w:rsidR="00E61DBF" w:rsidRPr="00D86F35" w:rsidRDefault="00E61DBF" w:rsidP="00861AB8">
            <w:pPr>
              <w:rPr>
                <w:rFonts w:ascii="Times New Roman" w:hAnsi="Times New Roman" w:cs="Times New Roman"/>
                <w:sz w:val="24"/>
                <w:szCs w:val="24"/>
              </w:rPr>
            </w:pPr>
          </w:p>
        </w:tc>
        <w:tc>
          <w:tcPr>
            <w:tcW w:w="2367" w:type="dxa"/>
          </w:tcPr>
          <w:p w:rsidR="00E61DBF" w:rsidRPr="00D86F35" w:rsidRDefault="00E61DBF" w:rsidP="00861AB8">
            <w:pPr>
              <w:rPr>
                <w:rFonts w:ascii="Times New Roman" w:hAnsi="Times New Roman" w:cs="Times New Roman"/>
                <w:sz w:val="24"/>
                <w:szCs w:val="24"/>
              </w:rPr>
            </w:pPr>
          </w:p>
        </w:tc>
      </w:tr>
    </w:tbl>
    <w:p w:rsidR="00E61DBF" w:rsidRPr="00D86F35" w:rsidRDefault="00E61DBF" w:rsidP="00E61DBF">
      <w:pPr>
        <w:pStyle w:val="a3"/>
        <w:numPr>
          <w:ilvl w:val="0"/>
          <w:numId w:val="6"/>
        </w:numPr>
        <w:rPr>
          <w:rFonts w:ascii="Times New Roman" w:hAnsi="Times New Roman" w:cs="Times New Roman"/>
          <w:sz w:val="24"/>
          <w:szCs w:val="24"/>
        </w:rPr>
      </w:pPr>
      <w:r w:rsidRPr="00D86F35">
        <w:rPr>
          <w:rFonts w:ascii="Times New Roman" w:hAnsi="Times New Roman" w:cs="Times New Roman"/>
          <w:sz w:val="24"/>
          <w:szCs w:val="24"/>
        </w:rPr>
        <w:t>Молодший обслуговуючий персонал</w:t>
      </w:r>
    </w:p>
    <w:p w:rsidR="00E61DBF" w:rsidRPr="00D86F35" w:rsidRDefault="00E61DBF" w:rsidP="00E61DBF">
      <w:pPr>
        <w:pStyle w:val="a3"/>
        <w:rPr>
          <w:rFonts w:ascii="Times New Roman" w:hAnsi="Times New Roman" w:cs="Times New Roman"/>
          <w:sz w:val="24"/>
          <w:szCs w:val="24"/>
        </w:rPr>
      </w:pPr>
    </w:p>
    <w:tbl>
      <w:tblPr>
        <w:tblStyle w:val="a4"/>
        <w:tblW w:w="0" w:type="auto"/>
        <w:tblInd w:w="-5" w:type="dxa"/>
        <w:tblLook w:val="04A0" w:firstRow="1" w:lastRow="0" w:firstColumn="1" w:lastColumn="0" w:noHBand="0" w:noVBand="1"/>
      </w:tblPr>
      <w:tblGrid>
        <w:gridCol w:w="2305"/>
        <w:gridCol w:w="2301"/>
        <w:gridCol w:w="2631"/>
        <w:gridCol w:w="2396"/>
      </w:tblGrid>
      <w:tr w:rsidR="00E61DBF" w:rsidRPr="00D86F35" w:rsidTr="00861AB8">
        <w:tc>
          <w:tcPr>
            <w:tcW w:w="2305"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Звільнені</w:t>
            </w:r>
          </w:p>
        </w:tc>
        <w:tc>
          <w:tcPr>
            <w:tcW w:w="230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Кількість</w:t>
            </w:r>
          </w:p>
        </w:tc>
        <w:tc>
          <w:tcPr>
            <w:tcW w:w="263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Причина звільнення</w:t>
            </w:r>
          </w:p>
        </w:tc>
        <w:tc>
          <w:tcPr>
            <w:tcW w:w="2396"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 xml:space="preserve">Прийняті </w:t>
            </w:r>
          </w:p>
        </w:tc>
      </w:tr>
      <w:tr w:rsidR="00E61DBF" w:rsidRPr="00D86F35" w:rsidTr="00861AB8">
        <w:tc>
          <w:tcPr>
            <w:tcW w:w="2305"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 xml:space="preserve">Комірник </w:t>
            </w:r>
          </w:p>
        </w:tc>
        <w:tc>
          <w:tcPr>
            <w:tcW w:w="230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1</w:t>
            </w:r>
          </w:p>
        </w:tc>
        <w:tc>
          <w:tcPr>
            <w:tcW w:w="263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У зв’язку з виходом на пенсію</w:t>
            </w:r>
          </w:p>
        </w:tc>
        <w:tc>
          <w:tcPr>
            <w:tcW w:w="2396"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Комірник</w:t>
            </w:r>
          </w:p>
        </w:tc>
      </w:tr>
      <w:tr w:rsidR="00E61DBF" w:rsidRPr="00D86F35" w:rsidTr="00861AB8">
        <w:tc>
          <w:tcPr>
            <w:tcW w:w="2305"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Помічник вихователя</w:t>
            </w:r>
          </w:p>
        </w:tc>
        <w:tc>
          <w:tcPr>
            <w:tcW w:w="230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1</w:t>
            </w:r>
          </w:p>
        </w:tc>
        <w:tc>
          <w:tcPr>
            <w:tcW w:w="263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У зв’язку з виходом на пенсію</w:t>
            </w:r>
          </w:p>
        </w:tc>
        <w:tc>
          <w:tcPr>
            <w:tcW w:w="2396" w:type="dxa"/>
          </w:tcPr>
          <w:p w:rsidR="00E61DBF" w:rsidRPr="00D86F35" w:rsidRDefault="00E61DBF" w:rsidP="00861AB8">
            <w:pPr>
              <w:pStyle w:val="a3"/>
              <w:ind w:left="0"/>
              <w:rPr>
                <w:rFonts w:ascii="Times New Roman" w:hAnsi="Times New Roman" w:cs="Times New Roman"/>
                <w:sz w:val="24"/>
                <w:szCs w:val="24"/>
              </w:rPr>
            </w:pPr>
          </w:p>
        </w:tc>
      </w:tr>
      <w:tr w:rsidR="00E61DBF" w:rsidRPr="00D86F35" w:rsidTr="00861AB8">
        <w:tc>
          <w:tcPr>
            <w:tcW w:w="2305"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Помічник вихователя</w:t>
            </w:r>
          </w:p>
        </w:tc>
        <w:tc>
          <w:tcPr>
            <w:tcW w:w="230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1</w:t>
            </w:r>
          </w:p>
        </w:tc>
        <w:tc>
          <w:tcPr>
            <w:tcW w:w="2631" w:type="dxa"/>
          </w:tcPr>
          <w:p w:rsidR="00E61DBF" w:rsidRPr="00D86F35" w:rsidRDefault="00E61DBF" w:rsidP="00861AB8">
            <w:pPr>
              <w:pStyle w:val="a3"/>
              <w:ind w:left="0"/>
              <w:rPr>
                <w:rFonts w:ascii="Times New Roman" w:hAnsi="Times New Roman" w:cs="Times New Roman"/>
                <w:sz w:val="24"/>
                <w:szCs w:val="24"/>
              </w:rPr>
            </w:pPr>
            <w:r w:rsidRPr="00D86F35">
              <w:rPr>
                <w:rFonts w:ascii="Times New Roman" w:hAnsi="Times New Roman" w:cs="Times New Roman"/>
                <w:sz w:val="24"/>
                <w:szCs w:val="24"/>
              </w:rPr>
              <w:t>В порядку переводу</w:t>
            </w:r>
          </w:p>
        </w:tc>
        <w:tc>
          <w:tcPr>
            <w:tcW w:w="2396" w:type="dxa"/>
          </w:tcPr>
          <w:p w:rsidR="00E61DBF" w:rsidRPr="00D86F35" w:rsidRDefault="00E61DBF" w:rsidP="00861AB8">
            <w:pPr>
              <w:pStyle w:val="a3"/>
              <w:ind w:left="0"/>
              <w:rPr>
                <w:rFonts w:ascii="Times New Roman" w:hAnsi="Times New Roman" w:cs="Times New Roman"/>
                <w:sz w:val="24"/>
                <w:szCs w:val="24"/>
              </w:rPr>
            </w:pPr>
          </w:p>
        </w:tc>
      </w:tr>
    </w:tbl>
    <w:p w:rsidR="0062569C" w:rsidRPr="00D86F35" w:rsidRDefault="0062569C" w:rsidP="0062569C">
      <w:pPr>
        <w:ind w:firstLine="708"/>
        <w:jc w:val="both"/>
        <w:rPr>
          <w:rFonts w:ascii="Times New Roman" w:eastAsia="Calibri" w:hAnsi="Times New Roman" w:cs="Times New Roman"/>
          <w:color w:val="000000"/>
          <w:sz w:val="24"/>
          <w:szCs w:val="24"/>
        </w:rPr>
      </w:pPr>
      <w:r w:rsidRPr="00D86F35">
        <w:rPr>
          <w:rFonts w:ascii="Times New Roman" w:hAnsi="Times New Roman" w:cs="Times New Roman"/>
          <w:sz w:val="24"/>
          <w:szCs w:val="24"/>
        </w:rPr>
        <w:t xml:space="preserve">Атестація педагогічних працівників у 2022-2023 навчальному році проводилася </w:t>
      </w:r>
      <w:r w:rsidRPr="00D86F35">
        <w:rPr>
          <w:rFonts w:ascii="Times New Roman" w:eastAsia="Calibri" w:hAnsi="Times New Roman" w:cs="Times New Roman"/>
          <w:color w:val="000000"/>
          <w:sz w:val="24"/>
          <w:szCs w:val="24"/>
          <w:shd w:val="clear" w:color="auto" w:fill="FFFFFF"/>
        </w:rPr>
        <w:t xml:space="preserve"> відповідно до вимог п.6.1.Типового положення про атестацію педагогічних працівників, затвердженого наказом Міністерства освіти і науки України від 06.10.2010 №930, зі змінами, внесеними наказами МОН, молоді та спорту України від 20.12.2011 №1473 та МОН України від 08.08.2013 №1135, на основі рішення атестаційної комісії Вараського ЗДО №10  </w:t>
      </w:r>
      <w:r w:rsidRPr="00D86F35">
        <w:rPr>
          <w:rFonts w:ascii="Times New Roman" w:eastAsia="Calibri" w:hAnsi="Times New Roman" w:cs="Times New Roman"/>
          <w:color w:val="000000"/>
          <w:sz w:val="24"/>
          <w:szCs w:val="24"/>
        </w:rPr>
        <w:t xml:space="preserve"> (протокол засідання атестаційної  комісії  №02 від 29.03.2023) було визнано, що відповідають займаній посаді:</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 xml:space="preserve">ГОДУНОК Ірина Іванівна,  </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 xml:space="preserve">вихователь;  </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КАС’ЯНЧУК Іванна Петрівна,</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вихователь;</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КОВАЛЬ Наталія Олексіївна,</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вихователь;</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ПОЛУЙКО Наталія Костянтинівна,</w:t>
            </w:r>
          </w:p>
        </w:tc>
        <w:tc>
          <w:tcPr>
            <w:tcW w:w="4814" w:type="dxa"/>
          </w:tcPr>
          <w:p w:rsidR="0062569C" w:rsidRPr="00D86F35" w:rsidRDefault="0062569C" w:rsidP="0062569C">
            <w:pPr>
              <w:tabs>
                <w:tab w:val="left" w:pos="0"/>
              </w:tabs>
              <w:spacing w:line="259" w:lineRule="auto"/>
              <w:jc w:val="both"/>
              <w:rPr>
                <w:rFonts w:ascii="Times New Roman" w:hAnsi="Times New Roman"/>
                <w:sz w:val="24"/>
                <w:szCs w:val="24"/>
              </w:rPr>
            </w:pPr>
            <w:r w:rsidRPr="00D86F35">
              <w:rPr>
                <w:rFonts w:ascii="Times New Roman" w:eastAsia="Calibri" w:hAnsi="Times New Roman"/>
                <w:sz w:val="24"/>
                <w:szCs w:val="24"/>
              </w:rPr>
              <w:t>вихователь;</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МАКУХА Людмила Леонідівна,</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вихователь;</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СІЛЬМАН Ніла Євстахіївна,</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вихователь;</w:t>
            </w:r>
          </w:p>
        </w:tc>
      </w:tr>
      <w:tr w:rsidR="0062569C" w:rsidRPr="00D86F35" w:rsidTr="00861AB8">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ЯКОВЛЄВА Наталія Якимівна,</w:t>
            </w:r>
          </w:p>
        </w:tc>
        <w:tc>
          <w:tcPr>
            <w:tcW w:w="4814" w:type="dxa"/>
          </w:tcPr>
          <w:p w:rsidR="0062569C" w:rsidRPr="00D86F35" w:rsidRDefault="0062569C" w:rsidP="0062569C">
            <w:pPr>
              <w:autoSpaceDE w:val="0"/>
              <w:autoSpaceDN w:val="0"/>
              <w:adjustRightInd w:val="0"/>
              <w:spacing w:line="230" w:lineRule="atLeast"/>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вихователь.</w:t>
            </w:r>
          </w:p>
        </w:tc>
      </w:tr>
    </w:tbl>
    <w:p w:rsidR="0062569C" w:rsidRPr="00D86F35" w:rsidRDefault="0062569C" w:rsidP="0062569C">
      <w:pPr>
        <w:tabs>
          <w:tab w:val="left" w:pos="0"/>
        </w:tabs>
        <w:spacing w:after="0" w:line="240" w:lineRule="auto"/>
        <w:ind w:firstLine="567"/>
        <w:jc w:val="both"/>
        <w:rPr>
          <w:rFonts w:ascii="Times New Roman" w:eastAsia="Calibri" w:hAnsi="Times New Roman" w:cs="Times New Roman"/>
          <w:color w:val="000000"/>
          <w:sz w:val="24"/>
          <w:szCs w:val="24"/>
        </w:rPr>
      </w:pPr>
      <w:r w:rsidRPr="00D86F35">
        <w:rPr>
          <w:rFonts w:ascii="Times New Roman" w:eastAsia="Calibri" w:hAnsi="Times New Roman" w:cs="Times New Roman"/>
          <w:sz w:val="24"/>
          <w:szCs w:val="24"/>
        </w:rPr>
        <w:t xml:space="preserve">За підсумками атестації було </w:t>
      </w:r>
      <w:r w:rsidRPr="00D86F35">
        <w:rPr>
          <w:rFonts w:ascii="Times New Roman" w:eastAsia="Calibri" w:hAnsi="Times New Roman" w:cs="Times New Roman"/>
          <w:color w:val="000000"/>
          <w:sz w:val="24"/>
          <w:szCs w:val="24"/>
        </w:rPr>
        <w:t>присвоєно кваліфікаційну категорію «спеціаліст першої категорії» педагогічним працівникам:</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ГОДУНОК Ірині Іванівні,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ПОЛУЙКО Наталії Костянтинівні,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bl>
    <w:p w:rsidR="0062569C" w:rsidRPr="00D86F35" w:rsidRDefault="0062569C" w:rsidP="0062569C">
      <w:pPr>
        <w:tabs>
          <w:tab w:val="left" w:pos="0"/>
        </w:tabs>
        <w:spacing w:after="0" w:line="240" w:lineRule="auto"/>
        <w:ind w:firstLine="567"/>
        <w:jc w:val="both"/>
        <w:rPr>
          <w:rFonts w:ascii="Times New Roman" w:eastAsia="Calibri" w:hAnsi="Times New Roman" w:cs="Times New Roman"/>
          <w:color w:val="000000"/>
          <w:sz w:val="24"/>
          <w:szCs w:val="24"/>
        </w:rPr>
      </w:pPr>
      <w:r w:rsidRPr="00D86F35">
        <w:rPr>
          <w:rFonts w:ascii="Times New Roman" w:eastAsia="Calibri" w:hAnsi="Times New Roman" w:cs="Times New Roman"/>
          <w:color w:val="000000"/>
          <w:sz w:val="24"/>
          <w:szCs w:val="24"/>
        </w:rPr>
        <w:t xml:space="preserve">  Підтверджено раніше присвоєній кваліфікаційній категорії «спеціаліст вищої категорії» та раніше присвоєному педагогічному званню «вихователь-методист» педагогічним  працівникам:</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КАС’ЯНЧУК Іванні Петрівні,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МАКУСІ Людмилі Леонідівні,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СІЛЬМАН Нілі Євстахіївні,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ЯКОВЛЄВІЙ Наталії Якимівні,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bl>
    <w:p w:rsidR="0062569C" w:rsidRPr="00D86F35" w:rsidRDefault="0062569C" w:rsidP="0062569C">
      <w:pPr>
        <w:tabs>
          <w:tab w:val="left" w:pos="0"/>
        </w:tabs>
        <w:spacing w:after="0" w:line="240" w:lineRule="auto"/>
        <w:jc w:val="both"/>
        <w:rPr>
          <w:rFonts w:ascii="Times New Roman" w:eastAsia="Times New Roman" w:hAnsi="Times New Roman" w:cs="Times New Roman"/>
          <w:sz w:val="24"/>
          <w:szCs w:val="24"/>
          <w:lang w:eastAsia="ru-RU"/>
        </w:rPr>
      </w:pPr>
      <w:r w:rsidRPr="00D86F35">
        <w:rPr>
          <w:rFonts w:ascii="Times New Roman" w:eastAsia="Calibri" w:hAnsi="Times New Roman" w:cs="Times New Roman"/>
          <w:sz w:val="24"/>
          <w:szCs w:val="24"/>
        </w:rPr>
        <w:t xml:space="preserve">         </w:t>
      </w:r>
      <w:r w:rsidRPr="00D86F35">
        <w:rPr>
          <w:rFonts w:ascii="Times New Roman" w:eastAsia="Times New Roman" w:hAnsi="Times New Roman" w:cs="Times New Roman"/>
          <w:sz w:val="24"/>
          <w:szCs w:val="24"/>
          <w:lang w:eastAsia="ru-RU"/>
        </w:rPr>
        <w:t xml:space="preserve">  Присвоєно кваліфікаційну категорію « спеціаліст вищої  категорії»: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2569C" w:rsidRPr="00D86F35" w:rsidTr="00861AB8">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КОВАЛЬ Наталії Олексіївні</w:t>
            </w:r>
          </w:p>
        </w:tc>
        <w:tc>
          <w:tcPr>
            <w:tcW w:w="4814" w:type="dxa"/>
          </w:tcPr>
          <w:p w:rsidR="0062569C" w:rsidRPr="00D86F35" w:rsidRDefault="0062569C" w:rsidP="0062569C">
            <w:pPr>
              <w:autoSpaceDE w:val="0"/>
              <w:autoSpaceDN w:val="0"/>
              <w:adjustRightInd w:val="0"/>
              <w:spacing w:after="160"/>
              <w:jc w:val="both"/>
              <w:rPr>
                <w:rFonts w:ascii="Times New Roman" w:eastAsia="Calibri" w:hAnsi="Times New Roman"/>
                <w:color w:val="000000"/>
                <w:sz w:val="24"/>
                <w:szCs w:val="24"/>
              </w:rPr>
            </w:pPr>
            <w:r w:rsidRPr="00D86F35">
              <w:rPr>
                <w:rFonts w:ascii="Times New Roman" w:eastAsia="Calibri" w:hAnsi="Times New Roman"/>
                <w:color w:val="000000"/>
                <w:sz w:val="24"/>
                <w:szCs w:val="24"/>
              </w:rPr>
              <w:t>вихователю.</w:t>
            </w:r>
          </w:p>
        </w:tc>
      </w:tr>
    </w:tbl>
    <w:p w:rsidR="0044759C" w:rsidRDefault="0062569C" w:rsidP="0062569C">
      <w:pPr>
        <w:pStyle w:val="a3"/>
        <w:numPr>
          <w:ilvl w:val="0"/>
          <w:numId w:val="1"/>
        </w:numPr>
        <w:tabs>
          <w:tab w:val="left" w:pos="0"/>
        </w:tabs>
        <w:spacing w:after="0" w:line="240" w:lineRule="auto"/>
        <w:jc w:val="both"/>
        <w:rPr>
          <w:rFonts w:ascii="Times New Roman" w:hAnsi="Times New Roman" w:cs="Times New Roman"/>
          <w:color w:val="7030A0"/>
          <w:sz w:val="24"/>
          <w:szCs w:val="24"/>
        </w:rPr>
      </w:pPr>
      <w:r w:rsidRPr="00D86F35">
        <w:rPr>
          <w:rFonts w:ascii="Times New Roman" w:hAnsi="Times New Roman" w:cs="Times New Roman"/>
          <w:color w:val="7030A0"/>
          <w:sz w:val="24"/>
          <w:szCs w:val="24"/>
        </w:rPr>
        <w:t>6.5.</w:t>
      </w:r>
      <w:r w:rsidR="0044759C" w:rsidRPr="00D86F35">
        <w:rPr>
          <w:rFonts w:ascii="Times New Roman" w:hAnsi="Times New Roman" w:cs="Times New Roman"/>
          <w:color w:val="7030A0"/>
          <w:sz w:val="24"/>
          <w:szCs w:val="24"/>
        </w:rPr>
        <w:t xml:space="preserve">Соціальний захист, збереження та зміцнення здоров’я </w:t>
      </w:r>
      <w:r w:rsidRPr="00D86F35">
        <w:rPr>
          <w:rFonts w:ascii="Times New Roman" w:hAnsi="Times New Roman" w:cs="Times New Roman"/>
          <w:color w:val="7030A0"/>
          <w:sz w:val="24"/>
          <w:szCs w:val="24"/>
        </w:rPr>
        <w:t xml:space="preserve"> дітей </w:t>
      </w:r>
      <w:r w:rsidR="0044759C" w:rsidRPr="00D86F35">
        <w:rPr>
          <w:rFonts w:ascii="Times New Roman" w:hAnsi="Times New Roman" w:cs="Times New Roman"/>
          <w:color w:val="7030A0"/>
          <w:sz w:val="24"/>
          <w:szCs w:val="24"/>
        </w:rPr>
        <w:t xml:space="preserve">та педагогічних працівників: </w:t>
      </w:r>
    </w:p>
    <w:p w:rsidR="00B3407C" w:rsidRPr="00D86F35" w:rsidRDefault="00B3407C" w:rsidP="00B3407C">
      <w:pPr>
        <w:pStyle w:val="a3"/>
        <w:tabs>
          <w:tab w:val="left" w:pos="0"/>
        </w:tabs>
        <w:spacing w:after="0" w:line="240" w:lineRule="auto"/>
        <w:jc w:val="both"/>
        <w:rPr>
          <w:rFonts w:ascii="Times New Roman" w:hAnsi="Times New Roman" w:cs="Times New Roman"/>
          <w:color w:val="7030A0"/>
          <w:sz w:val="24"/>
          <w:szCs w:val="24"/>
        </w:rPr>
      </w:pPr>
    </w:p>
    <w:p w:rsidR="003150DB" w:rsidRPr="00D86F35" w:rsidRDefault="00B51950" w:rsidP="005F1862">
      <w:pPr>
        <w:spacing w:after="0" w:line="240" w:lineRule="auto"/>
        <w:ind w:firstLine="567"/>
        <w:jc w:val="both"/>
        <w:rPr>
          <w:rFonts w:ascii="Arial" w:hAnsi="Arial" w:cs="Arial"/>
          <w:color w:val="4B4B4B"/>
          <w:sz w:val="24"/>
          <w:szCs w:val="24"/>
        </w:rPr>
      </w:pPr>
      <w:r w:rsidRPr="00D86F35">
        <w:rPr>
          <w:rFonts w:ascii="Times New Roman" w:hAnsi="Times New Roman" w:cs="Times New Roman"/>
          <w:sz w:val="24"/>
          <w:szCs w:val="24"/>
        </w:rPr>
        <w:t xml:space="preserve">Забезпечення організації харчування та медичного обслуговування дітей і педагогічних працівників. Організація харчування Повноцінне та якісне харчування є невід’ємною складовою зміцнення здоров’я дітей. Питання організації харчування дітей у </w:t>
      </w:r>
      <w:r w:rsidR="00F95F20" w:rsidRPr="00D86F35">
        <w:rPr>
          <w:rFonts w:ascii="Times New Roman" w:hAnsi="Times New Roman" w:cs="Times New Roman"/>
          <w:sz w:val="24"/>
          <w:szCs w:val="24"/>
        </w:rPr>
        <w:t xml:space="preserve">Вараському </w:t>
      </w:r>
      <w:r w:rsidRPr="00D86F35">
        <w:rPr>
          <w:rFonts w:ascii="Times New Roman" w:hAnsi="Times New Roman" w:cs="Times New Roman"/>
          <w:sz w:val="24"/>
          <w:szCs w:val="24"/>
        </w:rPr>
        <w:t xml:space="preserve">ЗДО </w:t>
      </w:r>
      <w:r w:rsidR="00E61DBF" w:rsidRPr="00D86F35">
        <w:rPr>
          <w:rFonts w:ascii="Times New Roman" w:hAnsi="Times New Roman" w:cs="Times New Roman"/>
          <w:sz w:val="24"/>
          <w:szCs w:val="24"/>
        </w:rPr>
        <w:t xml:space="preserve">№10 </w:t>
      </w:r>
      <w:r w:rsidRPr="00D86F35">
        <w:rPr>
          <w:rFonts w:ascii="Times New Roman" w:hAnsi="Times New Roman" w:cs="Times New Roman"/>
          <w:sz w:val="24"/>
          <w:szCs w:val="24"/>
        </w:rPr>
        <w:t>було і з</w:t>
      </w:r>
      <w:r w:rsidR="00E61DBF" w:rsidRPr="00D86F35">
        <w:rPr>
          <w:rFonts w:ascii="Times New Roman" w:hAnsi="Times New Roman" w:cs="Times New Roman"/>
          <w:sz w:val="24"/>
          <w:szCs w:val="24"/>
        </w:rPr>
        <w:t xml:space="preserve">алишається одним із актуальних. </w:t>
      </w:r>
      <w:r w:rsidRPr="00D86F35">
        <w:rPr>
          <w:rFonts w:ascii="Times New Roman" w:hAnsi="Times New Roman" w:cs="Times New Roman"/>
          <w:sz w:val="24"/>
          <w:szCs w:val="24"/>
        </w:rPr>
        <w:t xml:space="preserve">Раціональний режим харчування, збалансованість раціону є основними умовами для підвищення захисту дитячого організму до захворювань, нормального росту та розвитку дітей. </w:t>
      </w:r>
      <w:r w:rsidR="003150DB" w:rsidRPr="00D86F35">
        <w:rPr>
          <w:rFonts w:ascii="Times New Roman" w:hAnsi="Times New Roman" w:cs="Times New Roman"/>
          <w:sz w:val="24"/>
          <w:szCs w:val="24"/>
        </w:rPr>
        <w:t xml:space="preserve"> </w:t>
      </w:r>
    </w:p>
    <w:p w:rsidR="003150DB" w:rsidRPr="00D86F35" w:rsidRDefault="003150DB" w:rsidP="003150DB">
      <w:pPr>
        <w:pStyle w:val="aa"/>
        <w:spacing w:before="0" w:beforeAutospacing="0" w:after="0" w:afterAutospacing="0"/>
        <w:ind w:firstLine="567"/>
        <w:rPr>
          <w:color w:val="000000" w:themeColor="text1"/>
        </w:rPr>
      </w:pPr>
      <w:r w:rsidRPr="00D86F35">
        <w:rPr>
          <w:color w:val="000000" w:themeColor="text1"/>
        </w:rPr>
        <w:t>Харчування дітей в дошкільному навчальному закладі у 2022 – 2023 навчальному році здійснювалось відповідно вимогам системи НАССР</w:t>
      </w:r>
      <w:r w:rsidR="005F1862" w:rsidRPr="00D86F35">
        <w:rPr>
          <w:color w:val="000000" w:themeColor="text1"/>
        </w:rPr>
        <w:t>. Постійно  здійснюється аналіз харчування.</w:t>
      </w:r>
    </w:p>
    <w:p w:rsidR="002E5C18" w:rsidRPr="00D86F35" w:rsidRDefault="002E5C18" w:rsidP="002E5C18">
      <w:pPr>
        <w:spacing w:after="0" w:line="240" w:lineRule="auto"/>
        <w:rPr>
          <w:sz w:val="24"/>
          <w:szCs w:val="24"/>
        </w:rPr>
      </w:pPr>
      <w:r w:rsidRPr="00D86F35">
        <w:rPr>
          <w:sz w:val="24"/>
          <w:szCs w:val="24"/>
        </w:rPr>
        <w:lastRenderedPageBreak/>
        <w:t xml:space="preserve"> </w:t>
      </w:r>
    </w:p>
    <w:tbl>
      <w:tblPr>
        <w:tblStyle w:val="a4"/>
        <w:tblW w:w="0" w:type="auto"/>
        <w:tblLayout w:type="fixed"/>
        <w:tblLook w:val="04A0" w:firstRow="1" w:lastRow="0" w:firstColumn="1" w:lastColumn="0" w:noHBand="0" w:noVBand="1"/>
      </w:tblPr>
      <w:tblGrid>
        <w:gridCol w:w="2689"/>
        <w:gridCol w:w="1559"/>
        <w:gridCol w:w="1843"/>
        <w:gridCol w:w="1701"/>
        <w:gridCol w:w="1836"/>
      </w:tblGrid>
      <w:tr w:rsidR="002E5C18" w:rsidRPr="00D86F35" w:rsidTr="005F1862">
        <w:trPr>
          <w:trHeight w:val="150"/>
        </w:trPr>
        <w:tc>
          <w:tcPr>
            <w:tcW w:w="2689" w:type="dxa"/>
            <w:vMerge w:val="restart"/>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Назва продукту</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 xml:space="preserve"> Норма за 1 місяць</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 грамах)</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Норма за 1 місяць (грамах)</w:t>
            </w:r>
          </w:p>
        </w:tc>
        <w:tc>
          <w:tcPr>
            <w:tcW w:w="1701" w:type="dxa"/>
          </w:tcPr>
          <w:p w:rsidR="005F1862"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Виконано</w:t>
            </w:r>
          </w:p>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(грамах)</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Виконано (грамах)</w:t>
            </w:r>
          </w:p>
        </w:tc>
      </w:tr>
      <w:tr w:rsidR="002E5C18" w:rsidRPr="00D86F35" w:rsidTr="005F1862">
        <w:trPr>
          <w:trHeight w:val="120"/>
        </w:trPr>
        <w:tc>
          <w:tcPr>
            <w:tcW w:w="2689" w:type="dxa"/>
            <w:vMerge/>
          </w:tcPr>
          <w:p w:rsidR="002E5C18" w:rsidRPr="00D86F35" w:rsidRDefault="002E5C18" w:rsidP="00483A8A">
            <w:pPr>
              <w:rPr>
                <w:rFonts w:ascii="Times New Roman" w:hAnsi="Times New Roman" w:cs="Times New Roman"/>
                <w:sz w:val="24"/>
                <w:szCs w:val="24"/>
              </w:rPr>
            </w:pP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Ясла</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Сад</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Ясла</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Сад</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Хліб цільнозерновий</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1200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1200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1185</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(-15)</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1187(-17)</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Крупи , макарони, бобові</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1200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1349</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(+142)</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1754(+254)</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Картопля</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1250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1600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994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(-256)</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1334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(-264)</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Овочі різні</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3600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4800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3142</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(-458)</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3819</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(-981)</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Фрукти , цитрусові</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2400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3200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1782</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(-618)</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2077                     (-1123)</w:t>
            </w:r>
          </w:p>
        </w:tc>
      </w:tr>
      <w:tr w:rsidR="002E5C18" w:rsidRPr="00D86F35" w:rsidTr="005F1862">
        <w:tc>
          <w:tcPr>
            <w:tcW w:w="2689" w:type="dxa"/>
          </w:tcPr>
          <w:p w:rsidR="002E5C18" w:rsidRPr="00D86F35" w:rsidRDefault="005F1862" w:rsidP="00483A8A">
            <w:pPr>
              <w:rPr>
                <w:rFonts w:ascii="Times New Roman" w:hAnsi="Times New Roman" w:cs="Times New Roman"/>
                <w:sz w:val="24"/>
                <w:szCs w:val="24"/>
              </w:rPr>
            </w:pPr>
            <w:r w:rsidRPr="00D86F35">
              <w:rPr>
                <w:rFonts w:ascii="Times New Roman" w:hAnsi="Times New Roman" w:cs="Times New Roman"/>
                <w:sz w:val="24"/>
                <w:szCs w:val="24"/>
              </w:rPr>
              <w:t>С</w:t>
            </w:r>
            <w:r w:rsidR="002E5C18" w:rsidRPr="00D86F35">
              <w:rPr>
                <w:rFonts w:ascii="Times New Roman" w:hAnsi="Times New Roman" w:cs="Times New Roman"/>
                <w:sz w:val="24"/>
                <w:szCs w:val="24"/>
              </w:rPr>
              <w:t>оки</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960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1440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734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(-226)</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1064 (-376)</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Фрукти сушені</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240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230</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(-10)</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259 (-41)</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риба</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320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480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192</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(-128)</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387 (-93)</w:t>
            </w:r>
          </w:p>
        </w:tc>
      </w:tr>
      <w:tr w:rsidR="002E5C18" w:rsidRPr="00D86F35" w:rsidTr="005F1862">
        <w:tc>
          <w:tcPr>
            <w:tcW w:w="2689" w:type="dxa"/>
          </w:tcPr>
          <w:p w:rsidR="002E5C18" w:rsidRPr="00D86F35" w:rsidRDefault="005F1862" w:rsidP="00483A8A">
            <w:pPr>
              <w:rPr>
                <w:rFonts w:ascii="Times New Roman" w:hAnsi="Times New Roman" w:cs="Times New Roman"/>
                <w:sz w:val="24"/>
                <w:szCs w:val="24"/>
              </w:rPr>
            </w:pPr>
            <w:r w:rsidRPr="00D86F35">
              <w:rPr>
                <w:rFonts w:ascii="Times New Roman" w:hAnsi="Times New Roman" w:cs="Times New Roman"/>
                <w:sz w:val="24"/>
                <w:szCs w:val="24"/>
              </w:rPr>
              <w:t>М</w:t>
            </w:r>
            <w:r w:rsidRPr="00D86F35">
              <w:rPr>
                <w:rFonts w:ascii="Times New Roman" w:hAnsi="Times New Roman" w:cs="Times New Roman"/>
                <w:sz w:val="24"/>
                <w:szCs w:val="24"/>
                <w:lang w:val="en-US"/>
              </w:rPr>
              <w:t>’</w:t>
            </w:r>
            <w:r w:rsidR="002E5C18" w:rsidRPr="00D86F35">
              <w:rPr>
                <w:rFonts w:ascii="Times New Roman" w:hAnsi="Times New Roman" w:cs="Times New Roman"/>
                <w:sz w:val="24"/>
                <w:szCs w:val="24"/>
              </w:rPr>
              <w:t>ясо (свинина, яловичина)</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360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480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450</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(+90)</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620 (+140)</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М ясо птиці</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1080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1440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978</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(-102)</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1300 (-141)</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Масло вершкове</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120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86</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(-34)</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153 (+3)</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Олія соняшникова</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360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220</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(-140)</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316 (-84)</w:t>
            </w:r>
          </w:p>
        </w:tc>
      </w:tr>
      <w:tr w:rsidR="002E5C18" w:rsidRPr="00D86F35" w:rsidTr="005F1862">
        <w:tc>
          <w:tcPr>
            <w:tcW w:w="2689" w:type="dxa"/>
          </w:tcPr>
          <w:p w:rsidR="002E5C18" w:rsidRPr="00D86F35" w:rsidRDefault="005F1862" w:rsidP="00483A8A">
            <w:pPr>
              <w:rPr>
                <w:rFonts w:ascii="Times New Roman" w:hAnsi="Times New Roman" w:cs="Times New Roman"/>
                <w:sz w:val="24"/>
                <w:szCs w:val="24"/>
              </w:rPr>
            </w:pPr>
            <w:r w:rsidRPr="00D86F35">
              <w:rPr>
                <w:rFonts w:ascii="Times New Roman" w:hAnsi="Times New Roman" w:cs="Times New Roman"/>
                <w:sz w:val="24"/>
                <w:szCs w:val="24"/>
              </w:rPr>
              <w:t>Я</w:t>
            </w:r>
            <w:r w:rsidR="002E5C18" w:rsidRPr="00D86F35">
              <w:rPr>
                <w:rFonts w:ascii="Times New Roman" w:hAnsi="Times New Roman" w:cs="Times New Roman"/>
                <w:sz w:val="24"/>
                <w:szCs w:val="24"/>
              </w:rPr>
              <w:t>йця</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320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320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204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(-116)</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250 (-70)</w:t>
            </w:r>
          </w:p>
        </w:tc>
      </w:tr>
      <w:tr w:rsidR="002E5C18" w:rsidRPr="00D86F35" w:rsidTr="005F1862">
        <w:tc>
          <w:tcPr>
            <w:tcW w:w="2689" w:type="dxa"/>
          </w:tcPr>
          <w:p w:rsidR="002E5C18" w:rsidRPr="00D86F35" w:rsidRDefault="005F1862" w:rsidP="00483A8A">
            <w:pPr>
              <w:rPr>
                <w:rFonts w:ascii="Times New Roman" w:hAnsi="Times New Roman" w:cs="Times New Roman"/>
                <w:sz w:val="24"/>
                <w:szCs w:val="24"/>
              </w:rPr>
            </w:pPr>
            <w:r w:rsidRPr="00D86F35">
              <w:rPr>
                <w:rFonts w:ascii="Times New Roman" w:hAnsi="Times New Roman" w:cs="Times New Roman"/>
                <w:sz w:val="24"/>
                <w:szCs w:val="24"/>
              </w:rPr>
              <w:t>М</w:t>
            </w:r>
            <w:r w:rsidR="002E5C18" w:rsidRPr="00D86F35">
              <w:rPr>
                <w:rFonts w:ascii="Times New Roman" w:hAnsi="Times New Roman" w:cs="Times New Roman"/>
                <w:sz w:val="24"/>
                <w:szCs w:val="24"/>
              </w:rPr>
              <w:t>олоко</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3000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4000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3177</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(+177)</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4116 (+116)</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Сир кисломолочний</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600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748</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414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(-186)</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554 (-194)</w:t>
            </w:r>
          </w:p>
        </w:tc>
      </w:tr>
      <w:tr w:rsidR="002E5C18" w:rsidRPr="00D86F35" w:rsidTr="005F1862">
        <w:trPr>
          <w:trHeight w:val="405"/>
        </w:trPr>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Сметана</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180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260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159</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(-21)</w:t>
            </w:r>
          </w:p>
          <w:p w:rsidR="002E5C18" w:rsidRPr="00D86F35" w:rsidRDefault="002E5C18" w:rsidP="00483A8A">
            <w:pPr>
              <w:rPr>
                <w:rFonts w:ascii="Times New Roman" w:hAnsi="Times New Roman" w:cs="Times New Roman"/>
                <w:sz w:val="24"/>
                <w:szCs w:val="24"/>
              </w:rPr>
            </w:pP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240 (-20)</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Сир твердий</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100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110</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(+10)</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153 (+3)</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Какао</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48</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14</w:t>
            </w:r>
            <w:r w:rsidR="005F1862" w:rsidRPr="00D86F35">
              <w:rPr>
                <w:rFonts w:ascii="Times New Roman" w:hAnsi="Times New Roman" w:cs="Times New Roman"/>
                <w:sz w:val="24"/>
                <w:szCs w:val="24"/>
              </w:rPr>
              <w:t xml:space="preserve"> </w:t>
            </w:r>
            <w:r w:rsidRPr="00D86F35">
              <w:rPr>
                <w:rFonts w:ascii="Times New Roman" w:hAnsi="Times New Roman" w:cs="Times New Roman"/>
                <w:sz w:val="24"/>
                <w:szCs w:val="24"/>
              </w:rPr>
              <w:t>(-26)</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20 (-28)</w:t>
            </w:r>
          </w:p>
        </w:tc>
      </w:tr>
      <w:tr w:rsidR="002E5C18" w:rsidRPr="00D86F35" w:rsidTr="005F1862">
        <w:tc>
          <w:tcPr>
            <w:tcW w:w="268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Сіль</w:t>
            </w:r>
          </w:p>
        </w:tc>
        <w:tc>
          <w:tcPr>
            <w:tcW w:w="1559"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40</w:t>
            </w:r>
          </w:p>
        </w:tc>
        <w:tc>
          <w:tcPr>
            <w:tcW w:w="1843"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60</w:t>
            </w:r>
          </w:p>
        </w:tc>
        <w:tc>
          <w:tcPr>
            <w:tcW w:w="1701"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40</w:t>
            </w:r>
          </w:p>
        </w:tc>
        <w:tc>
          <w:tcPr>
            <w:tcW w:w="1836" w:type="dxa"/>
          </w:tcPr>
          <w:p w:rsidR="002E5C18" w:rsidRPr="00D86F35" w:rsidRDefault="002E5C18" w:rsidP="00483A8A">
            <w:pPr>
              <w:rPr>
                <w:rFonts w:ascii="Times New Roman" w:hAnsi="Times New Roman" w:cs="Times New Roman"/>
                <w:sz w:val="24"/>
                <w:szCs w:val="24"/>
              </w:rPr>
            </w:pPr>
            <w:r w:rsidRPr="00D86F35">
              <w:rPr>
                <w:rFonts w:ascii="Times New Roman" w:hAnsi="Times New Roman" w:cs="Times New Roman"/>
                <w:sz w:val="24"/>
                <w:szCs w:val="24"/>
              </w:rPr>
              <w:t>60</w:t>
            </w:r>
          </w:p>
        </w:tc>
      </w:tr>
    </w:tbl>
    <w:p w:rsidR="002E5C18" w:rsidRPr="00D86F35" w:rsidRDefault="005F1862" w:rsidP="002E5C18">
      <w:pPr>
        <w:rPr>
          <w:rFonts w:ascii="Times New Roman" w:hAnsi="Times New Roman" w:cs="Times New Roman"/>
          <w:sz w:val="24"/>
          <w:szCs w:val="24"/>
        </w:rPr>
      </w:pPr>
      <w:r w:rsidRPr="00D86F35">
        <w:rPr>
          <w:rFonts w:ascii="Times New Roman" w:hAnsi="Times New Roman" w:cs="Times New Roman"/>
          <w:sz w:val="24"/>
          <w:szCs w:val="24"/>
        </w:rPr>
        <w:t>Пояснення</w:t>
      </w:r>
      <w:r w:rsidR="002E5C18" w:rsidRPr="00D86F35">
        <w:rPr>
          <w:rFonts w:ascii="Times New Roman" w:hAnsi="Times New Roman" w:cs="Times New Roman"/>
          <w:sz w:val="24"/>
          <w:szCs w:val="24"/>
        </w:rPr>
        <w:t>: знак( –) не доїли за кожен місяць , знак (+ )переїли за кожен місяць.</w:t>
      </w:r>
    </w:p>
    <w:p w:rsidR="003150DB" w:rsidRPr="00D86F35" w:rsidRDefault="005F1862" w:rsidP="003150DB">
      <w:pPr>
        <w:pStyle w:val="aa"/>
        <w:spacing w:before="0" w:beforeAutospacing="0" w:after="0" w:afterAutospacing="0"/>
        <w:rPr>
          <w:color w:val="FF0000"/>
        </w:rPr>
      </w:pPr>
      <w:r w:rsidRPr="00D86F35">
        <w:rPr>
          <w:color w:val="FF0000"/>
        </w:rPr>
        <w:t xml:space="preserve"> </w:t>
      </w:r>
    </w:p>
    <w:p w:rsidR="00F95F20" w:rsidRPr="00D86F35" w:rsidRDefault="003150DB" w:rsidP="003150DB">
      <w:pPr>
        <w:pStyle w:val="a3"/>
        <w:spacing w:after="0"/>
        <w:ind w:left="567"/>
        <w:jc w:val="both"/>
        <w:rPr>
          <w:rFonts w:ascii="Times New Roman" w:hAnsi="Times New Roman" w:cs="Times New Roman"/>
          <w:color w:val="000000" w:themeColor="text1"/>
          <w:sz w:val="24"/>
          <w:szCs w:val="24"/>
          <w:shd w:val="clear" w:color="auto" w:fill="FFFFFF"/>
        </w:rPr>
      </w:pPr>
      <w:r w:rsidRPr="00D86F35">
        <w:rPr>
          <w:rFonts w:ascii="Times New Roman" w:hAnsi="Times New Roman" w:cs="Times New Roman"/>
          <w:color w:val="000000" w:themeColor="text1"/>
          <w:sz w:val="24"/>
          <w:szCs w:val="24"/>
          <w:shd w:val="clear" w:color="auto" w:fill="FFFFFF"/>
        </w:rPr>
        <w:t>Постачання продуктів до нашого закладу здійснюють</w:t>
      </w:r>
      <w:r w:rsidR="00861AB8" w:rsidRPr="00D86F35">
        <w:rPr>
          <w:rFonts w:ascii="Times New Roman" w:hAnsi="Times New Roman" w:cs="Times New Roman"/>
          <w:color w:val="000000" w:themeColor="text1"/>
          <w:sz w:val="24"/>
          <w:szCs w:val="24"/>
          <w:shd w:val="clear" w:color="auto" w:fill="FFFFFF"/>
        </w:rPr>
        <w:t>:</w:t>
      </w:r>
      <w:r w:rsidRPr="00D86F35">
        <w:rPr>
          <w:rFonts w:ascii="Times New Roman" w:hAnsi="Times New Roman" w:cs="Times New Roman"/>
          <w:color w:val="000000" w:themeColor="text1"/>
          <w:sz w:val="24"/>
          <w:szCs w:val="24"/>
          <w:shd w:val="clear" w:color="auto" w:fill="FFFFFF"/>
        </w:rPr>
        <w:t xml:space="preserve"> </w:t>
      </w:r>
      <w:r w:rsidR="00861AB8" w:rsidRPr="00D86F35">
        <w:rPr>
          <w:rFonts w:ascii="Times New Roman" w:hAnsi="Times New Roman" w:cs="Times New Roman"/>
          <w:color w:val="000000" w:themeColor="text1"/>
          <w:sz w:val="24"/>
          <w:szCs w:val="24"/>
          <w:shd w:val="clear" w:color="auto" w:fill="FFFFFF"/>
        </w:rPr>
        <w:t xml:space="preserve">  </w:t>
      </w:r>
    </w:p>
    <w:tbl>
      <w:tblPr>
        <w:tblStyle w:val="2"/>
        <w:tblW w:w="9634" w:type="dxa"/>
        <w:tblInd w:w="0" w:type="dxa"/>
        <w:tblLook w:val="04A0" w:firstRow="1" w:lastRow="0" w:firstColumn="1" w:lastColumn="0" w:noHBand="0" w:noVBand="1"/>
      </w:tblPr>
      <w:tblGrid>
        <w:gridCol w:w="735"/>
        <w:gridCol w:w="5497"/>
        <w:gridCol w:w="1276"/>
        <w:gridCol w:w="2126"/>
      </w:tblGrid>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bookmarkStart w:id="1" w:name="_Hlk98756008"/>
            <w:r w:rsidRPr="00D86F35">
              <w:rPr>
                <w:rFonts w:eastAsia="Times New Roman"/>
                <w:bCs/>
                <w:sz w:val="24"/>
                <w:szCs w:val="24"/>
              </w:rPr>
              <w:t>№з/п</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 xml:space="preserve"> Перелік продуктів</w:t>
            </w:r>
          </w:p>
        </w:tc>
        <w:tc>
          <w:tcPr>
            <w:tcW w:w="1276" w:type="dxa"/>
            <w:tcBorders>
              <w:top w:val="single" w:sz="4" w:space="0" w:color="auto"/>
              <w:left w:val="single" w:sz="4" w:space="0" w:color="auto"/>
              <w:bottom w:val="single" w:sz="4" w:space="0" w:color="auto"/>
              <w:right w:val="single" w:sz="4" w:space="0" w:color="auto"/>
            </w:tcBorders>
          </w:tcPr>
          <w:p w:rsidR="00861AB8" w:rsidRPr="00D86F35" w:rsidRDefault="00861AB8" w:rsidP="00861AB8">
            <w:pPr>
              <w:jc w:val="center"/>
              <w:rPr>
                <w:rFonts w:eastAsia="Times New Roman"/>
                <w:bCs/>
                <w:sz w:val="24"/>
                <w:szCs w:val="24"/>
              </w:rPr>
            </w:pPr>
            <w:r w:rsidRPr="00D86F35">
              <w:rPr>
                <w:rFonts w:eastAsia="Times New Roman"/>
                <w:bCs/>
                <w:sz w:val="24"/>
                <w:szCs w:val="24"/>
              </w:rPr>
              <w:t xml:space="preserve">  Сума</w:t>
            </w:r>
          </w:p>
          <w:p w:rsidR="00861AB8" w:rsidRPr="00D86F35" w:rsidRDefault="00861AB8" w:rsidP="00861AB8">
            <w:pPr>
              <w:jc w:val="center"/>
              <w:rPr>
                <w:rFonts w:eastAsia="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Постачальник</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both"/>
              <w:rPr>
                <w:rFonts w:eastAsia="Times New Roman"/>
                <w:bCs/>
                <w:sz w:val="24"/>
                <w:szCs w:val="24"/>
              </w:rPr>
            </w:pPr>
            <w:r w:rsidRPr="00D86F35">
              <w:rPr>
                <w:rFonts w:eastAsia="Times New Roman"/>
                <w:bCs/>
                <w:sz w:val="24"/>
                <w:szCs w:val="24"/>
              </w:rPr>
              <w:t>1</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both"/>
              <w:rPr>
                <w:rFonts w:eastAsia="Times New Roman"/>
                <w:bCs/>
                <w:sz w:val="24"/>
                <w:szCs w:val="24"/>
              </w:rPr>
            </w:pPr>
            <w:r w:rsidRPr="00D86F35">
              <w:rPr>
                <w:rFonts w:eastAsia="Times New Roman"/>
                <w:bCs/>
                <w:sz w:val="24"/>
                <w:szCs w:val="24"/>
              </w:rPr>
              <w:t>Молоко та вершки (Молоко питне пастеризоване -2,5% жирності; молоко питне пастиризоване-3,2% жирності; молоко сухе).</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77904,00.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ТзОВ «Радивилів молоко»</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Молочні продукти різні (Сметана 15% жирності)</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19631,16</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ТзОВ «Радивилів молоко»</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3</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Сирні продукти (Сир кисломолочний 9% жирності;сир твердий 50% жирності)</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87600,00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ТзОВ «Радивилів молоко»</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4</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 xml:space="preserve">Оброблені фрукти та овочі </w:t>
            </w:r>
            <w:r w:rsidRPr="00D86F35">
              <w:rPr>
                <w:rFonts w:eastAsia="Times New Roman"/>
                <w:bCs/>
                <w:color w:val="000000"/>
                <w:sz w:val="24"/>
                <w:szCs w:val="24"/>
              </w:rPr>
              <w:t>(Капуста квашена, огірки солені, родзинки без кісточок, сухофрукти, курага, чорнослив, зелений горошок морожений, горошок колотий шліфований)</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19340,00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Підприємець Галина КРАВЧУК</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5</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Зернові культури та картопля (Сочевиця та картопля)</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11200,00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rPr>
                <w:rFonts w:eastAsia="Times New Roman"/>
                <w:bCs/>
                <w:sz w:val="24"/>
                <w:szCs w:val="24"/>
              </w:rPr>
            </w:pPr>
            <w:r w:rsidRPr="00D86F35">
              <w:rPr>
                <w:rFonts w:eastAsia="Times New Roman"/>
                <w:bCs/>
                <w:sz w:val="24"/>
                <w:szCs w:val="24"/>
              </w:rPr>
              <w:t>Приватне комерційне підприємство «Технопром»</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6</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Риба, рибне філе інше м’ясо риби морожені (хек заморожений обезголовлений вищогор сорту)</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44100,00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rPr>
                <w:rFonts w:eastAsia="Times New Roman"/>
                <w:bCs/>
                <w:sz w:val="24"/>
                <w:szCs w:val="24"/>
              </w:rPr>
            </w:pPr>
            <w:r w:rsidRPr="00D86F35">
              <w:rPr>
                <w:rFonts w:eastAsia="Times New Roman"/>
                <w:bCs/>
                <w:sz w:val="24"/>
                <w:szCs w:val="24"/>
              </w:rPr>
              <w:t xml:space="preserve">Приватне комерційне </w:t>
            </w:r>
            <w:r w:rsidRPr="00D86F35">
              <w:rPr>
                <w:rFonts w:eastAsia="Times New Roman"/>
                <w:bCs/>
                <w:sz w:val="24"/>
                <w:szCs w:val="24"/>
              </w:rPr>
              <w:lastRenderedPageBreak/>
              <w:t>підприємство «Технопром»</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lastRenderedPageBreak/>
              <w:t>7</w:t>
            </w:r>
          </w:p>
        </w:tc>
        <w:tc>
          <w:tcPr>
            <w:tcW w:w="5497"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Овочі фрукти та горіхи (буряк, капуста, морква, цибуля, часник, яблука, апельсини, банани, гарбуз).</w:t>
            </w:r>
          </w:p>
        </w:tc>
        <w:tc>
          <w:tcPr>
            <w:tcW w:w="127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jc w:val="center"/>
              <w:rPr>
                <w:rFonts w:eastAsia="Times New Roman"/>
                <w:bCs/>
                <w:sz w:val="24"/>
                <w:szCs w:val="24"/>
              </w:rPr>
            </w:pPr>
            <w:r w:rsidRPr="00D86F35">
              <w:rPr>
                <w:rFonts w:eastAsia="Times New Roman"/>
                <w:bCs/>
                <w:sz w:val="24"/>
                <w:szCs w:val="24"/>
              </w:rPr>
              <w:t>71970,00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rPr>
                <w:rFonts w:eastAsia="Times New Roman"/>
                <w:bCs/>
                <w:sz w:val="24"/>
                <w:szCs w:val="24"/>
              </w:rPr>
            </w:pPr>
            <w:r w:rsidRPr="00D86F35">
              <w:rPr>
                <w:rFonts w:eastAsia="Times New Roman"/>
                <w:bCs/>
                <w:sz w:val="24"/>
                <w:szCs w:val="24"/>
              </w:rPr>
              <w:t>Приватне комерційне підприємство «Технопром»</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8</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Цукор і супутня продукція (Цукор)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5040,00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9</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Масло солодко вершкове селянське 72,5% жирності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24500,00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Підприємець</w:t>
            </w:r>
          </w:p>
          <w:p w:rsidR="00861AB8" w:rsidRPr="00D86F35" w:rsidRDefault="00861AB8" w:rsidP="00F05AC6">
            <w:pPr>
              <w:jc w:val="both"/>
              <w:outlineLvl w:val="2"/>
              <w:rPr>
                <w:rFonts w:eastAsia="Times New Roman"/>
                <w:bCs/>
                <w:color w:val="000000"/>
                <w:sz w:val="24"/>
                <w:szCs w:val="24"/>
              </w:rPr>
            </w:pPr>
            <w:r w:rsidRPr="00D86F35">
              <w:rPr>
                <w:rFonts w:eastAsia="Times New Roman"/>
                <w:bCs/>
                <w:sz w:val="24"/>
                <w:szCs w:val="24"/>
              </w:rPr>
              <w:t>Сергій СКЛЯНЧУК</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10</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Продукція тваринництва та супутня продукція (Яйця курячі харчові столові першої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11500,00</w:t>
            </w:r>
          </w:p>
        </w:tc>
        <w:tc>
          <w:tcPr>
            <w:tcW w:w="2126" w:type="dxa"/>
            <w:tcBorders>
              <w:top w:val="single" w:sz="4" w:space="0" w:color="auto"/>
              <w:left w:val="single" w:sz="4" w:space="0" w:color="auto"/>
              <w:bottom w:val="single" w:sz="4" w:space="0" w:color="auto"/>
              <w:right w:val="single" w:sz="4" w:space="0" w:color="auto"/>
            </w:tcBorders>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Підприємець</w:t>
            </w:r>
          </w:p>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Юлія  МИХАЛЕВИЧ</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11</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Макаронні вироби вищого сорту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2136,00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12</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Дріжджі хлібопекарські сухі швидкодіючі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518,40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13</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Какао; шоколад та цукрові кондитерські вироби (Какао-порошок)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1668,48</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14</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Крохмалі та крохмалепродукти (Крохмаль, крупа манна)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1310,10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ascii="Times New Roman CYR" w:eastAsia="Times New Roman" w:hAnsi="Times New Roman CYR"/>
                <w:bCs/>
                <w:sz w:val="24"/>
                <w:szCs w:val="24"/>
              </w:rPr>
            </w:pPr>
            <w:r w:rsidRPr="00D86F35">
              <w:rPr>
                <w:rFonts w:ascii="Times New Roman CYR" w:eastAsia="Times New Roman" w:hAnsi="Times New Roman CYR"/>
                <w:bCs/>
                <w:sz w:val="24"/>
                <w:szCs w:val="24"/>
              </w:rPr>
              <w:t>15</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D86F35" w:rsidP="00861AB8">
            <w:pPr>
              <w:outlineLvl w:val="2"/>
              <w:rPr>
                <w:rFonts w:eastAsia="Times New Roman"/>
                <w:b/>
                <w:bCs/>
                <w:sz w:val="24"/>
                <w:szCs w:val="24"/>
              </w:rPr>
            </w:pPr>
            <w:hyperlink r:id="rId9" w:history="1">
              <w:r w:rsidR="00861AB8" w:rsidRPr="00D86F35">
                <w:rPr>
                  <w:rFonts w:eastAsia="Times New Roman"/>
                  <w:bCs/>
                  <w:sz w:val="24"/>
                  <w:szCs w:val="24"/>
                </w:rPr>
                <w:t>Продукція борошномельно-круп'яної промисловості (Борошно пшеничне, крупа вівсяна, крупа гречана, крупа перлова, крупа пшенична, крупа пшоняна, крупа рисова, крупа ячна, крупа кукурудзяна)</w:t>
              </w:r>
            </w:hyperlink>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12143,40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16</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Фруктові та овочеві соки (Сік фруктовий (в асортименті)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15000,00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 xml:space="preserve">Тз ОВ </w:t>
            </w:r>
          </w:p>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«ЕКО-СФЕРА»</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sz w:val="24"/>
                <w:szCs w:val="24"/>
              </w:rPr>
            </w:pPr>
            <w:r w:rsidRPr="00D86F35">
              <w:rPr>
                <w:rFonts w:eastAsia="Times New Roman"/>
                <w:bCs/>
                <w:sz w:val="24"/>
                <w:szCs w:val="24"/>
              </w:rPr>
              <w:t>17</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sz w:val="24"/>
                <w:szCs w:val="24"/>
              </w:rPr>
              <w:t>Хлібопродукти, свіжовипечені хлібобулочні та кондитерські вироби (Хліб із суміші різних сортів борошна житнього і пшеничного, хліб із різних сортів пшеничного борошна та їх сумішей, батон)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30493,00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Тз ОВ «Кузнецовський хлібзавод»</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sz w:val="24"/>
                <w:szCs w:val="24"/>
              </w:rPr>
            </w:pPr>
            <w:r w:rsidRPr="00D86F35">
              <w:rPr>
                <w:rFonts w:eastAsia="Times New Roman"/>
                <w:bCs/>
                <w:sz w:val="24"/>
                <w:szCs w:val="24"/>
              </w:rPr>
              <w:t>18</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sz w:val="24"/>
                <w:szCs w:val="24"/>
              </w:rPr>
            </w:pPr>
            <w:r w:rsidRPr="00D86F35">
              <w:rPr>
                <w:rFonts w:eastAsia="Times New Roman"/>
                <w:bCs/>
                <w:sz w:val="24"/>
                <w:szCs w:val="24"/>
              </w:rPr>
              <w:t>Томатна паста «33 Помідори»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1774,80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19</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sz w:val="24"/>
                <w:szCs w:val="24"/>
              </w:rPr>
            </w:pPr>
            <w:r w:rsidRPr="00D86F35">
              <w:rPr>
                <w:rFonts w:eastAsia="Times New Roman"/>
                <w:bCs/>
                <w:color w:val="000000"/>
                <w:sz w:val="24"/>
                <w:szCs w:val="24"/>
              </w:rPr>
              <w:t>Крохмалі та крохмалепродукти (Крохмаль картопляний)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682,20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Приватне підприємство «Імбекс»</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sz w:val="24"/>
                <w:szCs w:val="24"/>
              </w:rPr>
            </w:pPr>
            <w:r w:rsidRPr="00D86F35">
              <w:rPr>
                <w:rFonts w:eastAsia="Times New Roman"/>
                <w:bCs/>
                <w:sz w:val="24"/>
                <w:szCs w:val="24"/>
              </w:rPr>
              <w:t>20</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color w:val="000000"/>
                <w:sz w:val="24"/>
                <w:szCs w:val="24"/>
              </w:rPr>
            </w:pPr>
            <w:r w:rsidRPr="00D86F35">
              <w:rPr>
                <w:rFonts w:eastAsia="Times New Roman"/>
                <w:bCs/>
                <w:sz w:val="24"/>
                <w:szCs w:val="24"/>
              </w:rPr>
              <w:t xml:space="preserve">Оброблені фрукти та овочі </w:t>
            </w:r>
            <w:r w:rsidRPr="00D86F35">
              <w:rPr>
                <w:rFonts w:eastAsia="Times New Roman"/>
                <w:bCs/>
                <w:color w:val="000000"/>
                <w:sz w:val="24"/>
                <w:szCs w:val="24"/>
              </w:rPr>
              <w:t>(родзинки без кісточок, сухофрукти, курага, чорнослив, зелений горошок морожений, горошок колотий шліфований)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11110,00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sz w:val="24"/>
                <w:szCs w:val="24"/>
              </w:rPr>
              <w:t>Підприємець Галина КРАВЧУК</w:t>
            </w:r>
          </w:p>
        </w:tc>
      </w:tr>
      <w:tr w:rsidR="00861AB8" w:rsidRPr="00D86F35" w:rsidTr="00D86F35">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outlineLvl w:val="2"/>
              <w:rPr>
                <w:rFonts w:eastAsia="Times New Roman"/>
                <w:bCs/>
                <w:color w:val="000000"/>
                <w:sz w:val="24"/>
                <w:szCs w:val="24"/>
              </w:rPr>
            </w:pPr>
            <w:r w:rsidRPr="00D86F35">
              <w:rPr>
                <w:rFonts w:eastAsia="Times New Roman"/>
                <w:bCs/>
                <w:color w:val="000000"/>
                <w:sz w:val="24"/>
                <w:szCs w:val="24"/>
              </w:rPr>
              <w:t>21</w:t>
            </w:r>
          </w:p>
        </w:tc>
        <w:tc>
          <w:tcPr>
            <w:tcW w:w="5497"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outlineLvl w:val="2"/>
              <w:rPr>
                <w:rFonts w:eastAsia="Times New Roman"/>
                <w:bCs/>
                <w:sz w:val="24"/>
                <w:szCs w:val="24"/>
              </w:rPr>
            </w:pPr>
            <w:r w:rsidRPr="00D86F35">
              <w:rPr>
                <w:rFonts w:eastAsia="Times New Roman"/>
                <w:bCs/>
                <w:color w:val="000000"/>
                <w:sz w:val="24"/>
                <w:szCs w:val="24"/>
              </w:rPr>
              <w:t>Продукція тваринництва та супутня продукція (яйця курячі харчові столові першої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28750,00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Підприємець</w:t>
            </w:r>
          </w:p>
          <w:p w:rsidR="00861AB8" w:rsidRPr="00D86F35" w:rsidRDefault="00861AB8" w:rsidP="00F05AC6">
            <w:pPr>
              <w:jc w:val="both"/>
              <w:outlineLvl w:val="2"/>
              <w:rPr>
                <w:rFonts w:eastAsia="Times New Roman"/>
                <w:bCs/>
                <w:color w:val="000000"/>
                <w:sz w:val="24"/>
                <w:szCs w:val="24"/>
              </w:rPr>
            </w:pPr>
            <w:r w:rsidRPr="00D86F35">
              <w:rPr>
                <w:rFonts w:eastAsia="Times New Roman"/>
                <w:bCs/>
                <w:color w:val="000000"/>
                <w:sz w:val="24"/>
                <w:szCs w:val="24"/>
              </w:rPr>
              <w:t>Юлія  МИХАЛЕВИЧ</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22</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 xml:space="preserve">М'ясо (напівфабрикати м’ясні натуральні від комплексного ділення свинини за кулінарним </w:t>
            </w:r>
            <w:r w:rsidRPr="00D86F35">
              <w:rPr>
                <w:rFonts w:eastAsia="Times New Roman"/>
                <w:bCs/>
                <w:sz w:val="24"/>
                <w:szCs w:val="24"/>
              </w:rPr>
              <w:lastRenderedPageBreak/>
              <w:t>призначенням, м’якушеві, безкісткові, заморожені; напівфабрикати м’ясні натуральні від комплексного ділення яловичини за кулінарним призначенням, м’якушеві, безкісткові, заморожені; напівфабрикати кулінарні із м’яса птиці (четвертини курей бройлерів) сухої заморозки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lastRenderedPageBreak/>
              <w:t>242950,00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sz w:val="24"/>
                <w:szCs w:val="24"/>
              </w:rPr>
              <w:t xml:space="preserve">Приватне комерційне </w:t>
            </w:r>
            <w:r w:rsidRPr="00D86F35">
              <w:rPr>
                <w:rFonts w:eastAsia="Times New Roman"/>
                <w:bCs/>
                <w:sz w:val="24"/>
                <w:szCs w:val="24"/>
              </w:rPr>
              <w:lastRenderedPageBreak/>
              <w:t>підприємство «Технопром»</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lastRenderedPageBreak/>
              <w:t>23</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Заправки та приправи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429,60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color w:val="000000"/>
                <w:sz w:val="24"/>
                <w:szCs w:val="24"/>
              </w:rPr>
              <w:t>Приватне підприємство «Імбекс»</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24</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Какао; шоколад та цукрові кондитерські вироби (Какао-порошок)</w:t>
            </w:r>
            <w:r w:rsidRPr="00D86F35">
              <w:rPr>
                <w:rFonts w:eastAsia="Times New Roman"/>
                <w:bCs/>
                <w:sz w:val="24"/>
                <w:szCs w:val="24"/>
              </w:rPr>
              <w:tab/>
              <w:t>1668,48</w:t>
            </w:r>
            <w:r w:rsidRPr="00D86F35">
              <w:rPr>
                <w:rFonts w:eastAsia="Times New Roman"/>
                <w:bCs/>
                <w:sz w:val="24"/>
                <w:szCs w:val="24"/>
              </w:rPr>
              <w:tab/>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1459,92</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color w:val="000000"/>
                <w:sz w:val="24"/>
                <w:szCs w:val="24"/>
              </w:rPr>
            </w:pPr>
            <w:r w:rsidRPr="00D86F35">
              <w:rPr>
                <w:rFonts w:eastAsia="Times New Roman"/>
                <w:bCs/>
                <w:sz w:val="24"/>
                <w:szCs w:val="24"/>
              </w:rPr>
              <w:t>Приватне підприємство «Імбекс»</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25</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Рафінована олія та жири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6353,52</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Приватне підприємство «Імбекс»</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26</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Продукція борошномельно-круп’яної промисловості ( ячна, крупа булгур, крупа вівсяна)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5646,00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Приватне підприємство «Імбекс»</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27</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Овочі фрукти та горіхи ( яблука, морква)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22800,00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Підприємець</w:t>
            </w:r>
          </w:p>
          <w:p w:rsidR="00861AB8" w:rsidRPr="00D86F35" w:rsidRDefault="00861AB8" w:rsidP="00F05AC6">
            <w:pPr>
              <w:jc w:val="both"/>
              <w:outlineLvl w:val="2"/>
              <w:rPr>
                <w:rFonts w:eastAsia="Times New Roman"/>
                <w:bCs/>
                <w:sz w:val="24"/>
                <w:szCs w:val="24"/>
              </w:rPr>
            </w:pPr>
            <w:r w:rsidRPr="00D86F35">
              <w:rPr>
                <w:rFonts w:eastAsia="Times New Roman"/>
                <w:bCs/>
                <w:sz w:val="24"/>
                <w:szCs w:val="24"/>
              </w:rPr>
              <w:t>Ігор ВОДЬКО</w:t>
            </w:r>
          </w:p>
        </w:tc>
      </w:tr>
      <w:tr w:rsidR="00861AB8" w:rsidRPr="00D86F35" w:rsidTr="00D86F35">
        <w:trPr>
          <w:trHeight w:val="70"/>
        </w:trPr>
        <w:tc>
          <w:tcPr>
            <w:tcW w:w="735" w:type="dxa"/>
            <w:tcBorders>
              <w:top w:val="single" w:sz="4" w:space="0" w:color="auto"/>
              <w:left w:val="single" w:sz="4" w:space="0" w:color="auto"/>
              <w:bottom w:val="single" w:sz="4" w:space="0" w:color="auto"/>
              <w:right w:val="single" w:sz="4" w:space="0" w:color="auto"/>
            </w:tcBorders>
            <w:hideMark/>
          </w:tcPr>
          <w:p w:rsidR="00861AB8" w:rsidRPr="00D86F35" w:rsidRDefault="00861AB8" w:rsidP="00861AB8">
            <w:pPr>
              <w:rPr>
                <w:rFonts w:eastAsia="Times New Roman"/>
                <w:bCs/>
                <w:sz w:val="24"/>
                <w:szCs w:val="24"/>
              </w:rPr>
            </w:pPr>
            <w:r w:rsidRPr="00D86F35">
              <w:rPr>
                <w:rFonts w:eastAsia="Times New Roman"/>
                <w:bCs/>
                <w:sz w:val="24"/>
                <w:szCs w:val="24"/>
              </w:rPr>
              <w:t>28</w:t>
            </w:r>
          </w:p>
        </w:tc>
        <w:tc>
          <w:tcPr>
            <w:tcW w:w="5497" w:type="dxa"/>
            <w:tcBorders>
              <w:top w:val="single" w:sz="4" w:space="0" w:color="auto"/>
              <w:left w:val="single" w:sz="4" w:space="0" w:color="auto"/>
              <w:bottom w:val="single" w:sz="4" w:space="0" w:color="auto"/>
              <w:right w:val="single" w:sz="4" w:space="0" w:color="auto"/>
            </w:tcBorders>
            <w:vAlign w:val="center"/>
            <w:hideMark/>
          </w:tcPr>
          <w:p w:rsidR="00861AB8" w:rsidRPr="00D86F35" w:rsidRDefault="00861AB8" w:rsidP="00861AB8">
            <w:pPr>
              <w:rPr>
                <w:rFonts w:eastAsia="Times New Roman"/>
                <w:bCs/>
                <w:sz w:val="24"/>
                <w:szCs w:val="24"/>
              </w:rPr>
            </w:pPr>
            <w:r w:rsidRPr="00D86F35">
              <w:rPr>
                <w:rFonts w:eastAsia="Times New Roman"/>
                <w:bCs/>
                <w:sz w:val="24"/>
                <w:szCs w:val="24"/>
              </w:rPr>
              <w:t>Хлібопродукти, свіжовипечені хлібобулочні та кондитерські вироби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1AB8" w:rsidRPr="00D86F35" w:rsidRDefault="00861AB8" w:rsidP="00861AB8">
            <w:pPr>
              <w:jc w:val="center"/>
              <w:outlineLvl w:val="2"/>
              <w:rPr>
                <w:rFonts w:eastAsia="Times New Roman"/>
                <w:bCs/>
                <w:color w:val="000000"/>
                <w:sz w:val="24"/>
                <w:szCs w:val="24"/>
              </w:rPr>
            </w:pPr>
            <w:r w:rsidRPr="00D86F35">
              <w:rPr>
                <w:rFonts w:eastAsia="Times New Roman"/>
                <w:bCs/>
                <w:color w:val="000000"/>
                <w:sz w:val="24"/>
                <w:szCs w:val="24"/>
              </w:rPr>
              <w:t>14061,60</w:t>
            </w:r>
          </w:p>
        </w:tc>
        <w:tc>
          <w:tcPr>
            <w:tcW w:w="2126" w:type="dxa"/>
            <w:tcBorders>
              <w:top w:val="single" w:sz="4" w:space="0" w:color="auto"/>
              <w:left w:val="single" w:sz="4" w:space="0" w:color="auto"/>
              <w:bottom w:val="single" w:sz="4" w:space="0" w:color="auto"/>
              <w:right w:val="single" w:sz="4" w:space="0" w:color="auto"/>
            </w:tcBorders>
            <w:hideMark/>
          </w:tcPr>
          <w:p w:rsidR="00861AB8" w:rsidRPr="00D86F35" w:rsidRDefault="00861AB8" w:rsidP="00F05AC6">
            <w:pPr>
              <w:jc w:val="both"/>
              <w:outlineLvl w:val="2"/>
              <w:rPr>
                <w:rFonts w:eastAsia="Times New Roman"/>
                <w:bCs/>
                <w:sz w:val="24"/>
                <w:szCs w:val="24"/>
              </w:rPr>
            </w:pPr>
            <w:r w:rsidRPr="00D86F35">
              <w:rPr>
                <w:rFonts w:eastAsia="Times New Roman"/>
                <w:bCs/>
                <w:color w:val="000000"/>
                <w:sz w:val="24"/>
                <w:szCs w:val="24"/>
              </w:rPr>
              <w:t>Тз ОВ «Кузнецовський хлібзавод»</w:t>
            </w:r>
          </w:p>
        </w:tc>
      </w:tr>
    </w:tbl>
    <w:p w:rsidR="00861AB8" w:rsidRPr="00D86F35" w:rsidRDefault="00861AB8" w:rsidP="00861AB8">
      <w:pPr>
        <w:spacing w:after="0" w:line="240" w:lineRule="auto"/>
        <w:ind w:left="-142" w:firstLine="709"/>
        <w:rPr>
          <w:rFonts w:ascii="Times New Roman" w:eastAsia="Times New Roman" w:hAnsi="Times New Roman" w:cs="Times New Roman"/>
          <w:bCs/>
          <w:sz w:val="24"/>
          <w:szCs w:val="24"/>
          <w:lang w:eastAsia="ru-RU"/>
        </w:rPr>
      </w:pPr>
      <w:r w:rsidRPr="00D86F35">
        <w:rPr>
          <w:rFonts w:ascii="Times New Roman" w:eastAsia="Times New Roman" w:hAnsi="Times New Roman" w:cs="Times New Roman"/>
          <w:bCs/>
          <w:sz w:val="24"/>
          <w:szCs w:val="24"/>
          <w:lang w:eastAsia="ru-RU"/>
        </w:rPr>
        <w:t xml:space="preserve">Договір директор підписувала тільки при  виявленні найнижчої цінової пропозиції від підприємців. Кожен договір мною особисто був узгоджений з Вараською економічною радою. На всіх засіданнях економічної ради була присутня особисто.  </w:t>
      </w:r>
    </w:p>
    <w:p w:rsidR="00861AB8" w:rsidRPr="00D86F35" w:rsidRDefault="00861AB8" w:rsidP="00DC71F5">
      <w:pPr>
        <w:spacing w:after="0" w:line="240" w:lineRule="auto"/>
        <w:ind w:left="-142" w:firstLine="709"/>
        <w:rPr>
          <w:rFonts w:ascii="Times New Roman" w:eastAsia="Times New Roman" w:hAnsi="Times New Roman" w:cs="Times New Roman"/>
          <w:bCs/>
          <w:color w:val="000000"/>
          <w:sz w:val="24"/>
          <w:szCs w:val="24"/>
          <w:lang w:eastAsia="ru-RU"/>
        </w:rPr>
      </w:pPr>
      <w:r w:rsidRPr="00D86F35">
        <w:rPr>
          <w:rFonts w:ascii="Times New Roman" w:eastAsia="Times New Roman" w:hAnsi="Times New Roman" w:cs="Times New Roman"/>
          <w:bCs/>
          <w:sz w:val="24"/>
          <w:szCs w:val="24"/>
          <w:lang w:eastAsia="ru-RU"/>
        </w:rPr>
        <w:t>Всі продукти харчування, які надходять до закладу особисто переві</w:t>
      </w:r>
      <w:r w:rsidR="00B3407C">
        <w:rPr>
          <w:rFonts w:ascii="Times New Roman" w:eastAsia="Times New Roman" w:hAnsi="Times New Roman" w:cs="Times New Roman"/>
          <w:bCs/>
          <w:sz w:val="24"/>
          <w:szCs w:val="24"/>
          <w:lang w:eastAsia="ru-RU"/>
        </w:rPr>
        <w:t>ряються комірником Наталією РЕГЕ</w:t>
      </w:r>
      <w:r w:rsidRPr="00D86F35">
        <w:rPr>
          <w:rFonts w:ascii="Times New Roman" w:eastAsia="Times New Roman" w:hAnsi="Times New Roman" w:cs="Times New Roman"/>
          <w:bCs/>
          <w:sz w:val="24"/>
          <w:szCs w:val="24"/>
          <w:lang w:eastAsia="ru-RU"/>
        </w:rPr>
        <w:t xml:space="preserve">ЩУК та шеф-кухарем Людмилою ЛІЩУК.   </w:t>
      </w:r>
      <w:r w:rsidRPr="00D86F35">
        <w:rPr>
          <w:rFonts w:ascii="Times New Roman" w:eastAsia="Times New Roman" w:hAnsi="Times New Roman" w:cs="Times New Roman"/>
          <w:bCs/>
          <w:color w:val="000000"/>
          <w:sz w:val="24"/>
          <w:szCs w:val="24"/>
          <w:lang w:eastAsia="ru-RU"/>
        </w:rPr>
        <w:t xml:space="preserve">                                                                                                                                                                        </w:t>
      </w:r>
    </w:p>
    <w:bookmarkEnd w:id="1"/>
    <w:p w:rsidR="00F95F20" w:rsidRPr="00D86F35" w:rsidRDefault="00B51950" w:rsidP="00337563">
      <w:pPr>
        <w:pStyle w:val="a3"/>
        <w:numPr>
          <w:ilvl w:val="0"/>
          <w:numId w:val="1"/>
        </w:numPr>
        <w:tabs>
          <w:tab w:val="left" w:pos="993"/>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Медичне обслуговування дітей в дошкільному навчальному закладі здійснюється у відповідності до Закону України «Про дошкільну освіту», Порядку медичного обслуговування дітей у дошкільному навчальному закладі, затвердженого постановою Кабінету Міністрів України від 14.06.2002 р. № 826, наказу МОЗ України та МОН України «Про вдосконалення організації медичного обслуговування дітей у дошкільному навчальному закладі» від 30.08.2005р. № 432/496. У 2022-2023 навчальному році р</w:t>
      </w:r>
      <w:r w:rsidR="00861AB8" w:rsidRPr="00D86F35">
        <w:rPr>
          <w:rFonts w:ascii="Times New Roman" w:hAnsi="Times New Roman" w:cs="Times New Roman"/>
          <w:sz w:val="24"/>
          <w:szCs w:val="24"/>
        </w:rPr>
        <w:t>обота сестер медичних старших Тетяни ВАРЖЕЛЬ Світлани ЄРЖИКЕВИЧ</w:t>
      </w:r>
      <w:r w:rsidRPr="00D86F35">
        <w:rPr>
          <w:rFonts w:ascii="Times New Roman" w:hAnsi="Times New Roman" w:cs="Times New Roman"/>
          <w:sz w:val="24"/>
          <w:szCs w:val="24"/>
        </w:rPr>
        <w:t xml:space="preserve"> щодо охорони та зміцнення здоров’я дітей, формування звичок до здорового </w:t>
      </w:r>
      <w:r w:rsidR="00861AB8" w:rsidRPr="00D86F35">
        <w:rPr>
          <w:rFonts w:ascii="Times New Roman" w:hAnsi="Times New Roman" w:cs="Times New Roman"/>
          <w:sz w:val="24"/>
          <w:szCs w:val="24"/>
        </w:rPr>
        <w:t>способу життя вихованців залишаю</w:t>
      </w:r>
      <w:r w:rsidRPr="00D86F35">
        <w:rPr>
          <w:rFonts w:ascii="Times New Roman" w:hAnsi="Times New Roman" w:cs="Times New Roman"/>
          <w:sz w:val="24"/>
          <w:szCs w:val="24"/>
        </w:rPr>
        <w:t xml:space="preserve">ться </w:t>
      </w:r>
      <w:r w:rsidR="00861AB8" w:rsidRPr="00D86F35">
        <w:rPr>
          <w:rFonts w:ascii="Times New Roman" w:hAnsi="Times New Roman" w:cs="Times New Roman"/>
          <w:color w:val="000000" w:themeColor="text1"/>
          <w:sz w:val="24"/>
          <w:szCs w:val="24"/>
        </w:rPr>
        <w:t>актуальними</w:t>
      </w:r>
      <w:r w:rsidR="00F95F20" w:rsidRPr="00D86F35">
        <w:rPr>
          <w:rFonts w:ascii="Times New Roman" w:hAnsi="Times New Roman" w:cs="Times New Roman"/>
          <w:color w:val="000000" w:themeColor="text1"/>
          <w:sz w:val="24"/>
          <w:szCs w:val="24"/>
        </w:rPr>
        <w:t>.</w:t>
      </w:r>
    </w:p>
    <w:p w:rsidR="00F95F20" w:rsidRPr="00D86F35" w:rsidRDefault="00B51950" w:rsidP="0062569C">
      <w:pPr>
        <w:pStyle w:val="a3"/>
        <w:numPr>
          <w:ilvl w:val="0"/>
          <w:numId w:val="1"/>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F95F2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Пріоритетними напрямками щодо медичного обслуговування дітей у </w:t>
      </w:r>
      <w:r w:rsidR="00F95F20" w:rsidRPr="00D86F35">
        <w:rPr>
          <w:rFonts w:ascii="Times New Roman" w:hAnsi="Times New Roman" w:cs="Times New Roman"/>
          <w:sz w:val="24"/>
          <w:szCs w:val="24"/>
        </w:rPr>
        <w:t xml:space="preserve">закладі </w:t>
      </w:r>
      <w:r w:rsidRPr="00D86F35">
        <w:rPr>
          <w:rFonts w:ascii="Times New Roman" w:hAnsi="Times New Roman" w:cs="Times New Roman"/>
          <w:sz w:val="24"/>
          <w:szCs w:val="24"/>
        </w:rPr>
        <w:t xml:space="preserve"> визначено такі: </w:t>
      </w:r>
    </w:p>
    <w:p w:rsidR="00F95F20"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збереження і зміцнення здоров’я дітей;</w:t>
      </w:r>
    </w:p>
    <w:p w:rsidR="00861AB8"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забезпечення ефективного</w:t>
      </w:r>
      <w:r w:rsidR="00861AB8" w:rsidRPr="00D86F35">
        <w:rPr>
          <w:rFonts w:ascii="Times New Roman" w:hAnsi="Times New Roman" w:cs="Times New Roman"/>
          <w:sz w:val="24"/>
          <w:szCs w:val="24"/>
        </w:rPr>
        <w:t xml:space="preserve"> фізичного розвитку дітей; </w:t>
      </w:r>
    </w:p>
    <w:p w:rsidR="00861AB8"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формування у дітей свідомого ставлення до власного здоров’я і здоров’я оточуючих як до найвищої індивідуальної і суспільної цінності.</w:t>
      </w:r>
    </w:p>
    <w:p w:rsidR="00F95F20" w:rsidRPr="00D86F35" w:rsidRDefault="00F95F20" w:rsidP="00861AB8">
      <w:pPr>
        <w:tabs>
          <w:tab w:val="left" w:pos="851"/>
        </w:tabs>
        <w:jc w:val="both"/>
        <w:rPr>
          <w:rFonts w:ascii="Times New Roman" w:hAnsi="Times New Roman" w:cs="Times New Roman"/>
          <w:sz w:val="24"/>
          <w:szCs w:val="24"/>
        </w:rPr>
      </w:pPr>
      <w:r w:rsidRPr="00D86F35">
        <w:rPr>
          <w:rFonts w:ascii="Times New Roman" w:hAnsi="Times New Roman" w:cs="Times New Roman"/>
          <w:sz w:val="24"/>
          <w:szCs w:val="24"/>
        </w:rPr>
        <w:t>У своїй роботі сестри медичні старші</w:t>
      </w:r>
      <w:r w:rsidR="00DC71F5" w:rsidRPr="00D86F35">
        <w:rPr>
          <w:rFonts w:ascii="Times New Roman" w:hAnsi="Times New Roman" w:cs="Times New Roman"/>
          <w:sz w:val="24"/>
          <w:szCs w:val="24"/>
        </w:rPr>
        <w:t xml:space="preserve"> Тетяна ВАРЖЕЛЬ, Світлана ЄРЖИКЕВИЧ</w:t>
      </w:r>
      <w:r w:rsidR="00B51950" w:rsidRPr="00D86F35">
        <w:rPr>
          <w:rFonts w:ascii="Times New Roman" w:hAnsi="Times New Roman" w:cs="Times New Roman"/>
          <w:sz w:val="24"/>
          <w:szCs w:val="24"/>
        </w:rPr>
        <w:t>:</w:t>
      </w:r>
    </w:p>
    <w:p w:rsidR="00F95F20"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керується чинним законодавством, нормативно-правовими актами органів охорони здоров’я, освіти та науки; - здійснює онлайн-контроль за станом здоров’я дітей, проведенням обов’язкових медичних оглядів працівників закладу; </w:t>
      </w:r>
    </w:p>
    <w:p w:rsidR="00F95F20" w:rsidRPr="00D86F35" w:rsidRDefault="00F95F2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надають</w:t>
      </w:r>
      <w:r w:rsidR="00B5195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консультації батькам за потребою </w:t>
      </w:r>
    </w:p>
    <w:p w:rsidR="00F95F20"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надає невідкладну медичну допомогу працівникам закладу у разі нещасного випадку;</w:t>
      </w:r>
    </w:p>
    <w:p w:rsidR="00F95F20" w:rsidRPr="00D86F35" w:rsidRDefault="00F95F2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lastRenderedPageBreak/>
        <w:t>здійснюють</w:t>
      </w:r>
      <w:r w:rsidR="00B51950" w:rsidRPr="00D86F35">
        <w:rPr>
          <w:rFonts w:ascii="Times New Roman" w:hAnsi="Times New Roman" w:cs="Times New Roman"/>
          <w:sz w:val="24"/>
          <w:szCs w:val="24"/>
        </w:rPr>
        <w:t xml:space="preserve"> контроль за дотриманням Санітарного регламенту щодо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режиму навчально-виховної діяльності в закладі, санітарно</w:t>
      </w:r>
      <w:r w:rsidRPr="00D86F35">
        <w:rPr>
          <w:rFonts w:ascii="Times New Roman" w:hAnsi="Times New Roman" w:cs="Times New Roman"/>
          <w:sz w:val="24"/>
          <w:szCs w:val="24"/>
        </w:rPr>
        <w:t>-</w:t>
      </w:r>
      <w:r w:rsidR="00B51950" w:rsidRPr="00D86F35">
        <w:rPr>
          <w:rFonts w:ascii="Times New Roman" w:hAnsi="Times New Roman" w:cs="Times New Roman"/>
          <w:sz w:val="24"/>
          <w:szCs w:val="24"/>
        </w:rPr>
        <w:t xml:space="preserve">гігієнічних вимог та протиепідемічного режиму; </w:t>
      </w:r>
    </w:p>
    <w:p w:rsidR="00F95F20" w:rsidRPr="00D86F35" w:rsidRDefault="00F95F2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проводя</w:t>
      </w:r>
      <w:r w:rsidR="00B51950" w:rsidRPr="00D86F35">
        <w:rPr>
          <w:rFonts w:ascii="Times New Roman" w:hAnsi="Times New Roman" w:cs="Times New Roman"/>
          <w:sz w:val="24"/>
          <w:szCs w:val="24"/>
        </w:rPr>
        <w:t>ть санітарно-просвітницьку роботу серед дітей, бат</w:t>
      </w:r>
      <w:r w:rsidRPr="00D86F35">
        <w:rPr>
          <w:rFonts w:ascii="Times New Roman" w:hAnsi="Times New Roman" w:cs="Times New Roman"/>
          <w:sz w:val="24"/>
          <w:szCs w:val="24"/>
        </w:rPr>
        <w:t>ьків або осіб, які їх замінюють</w:t>
      </w:r>
      <w:r w:rsidR="00B51950" w:rsidRPr="00D86F35">
        <w:rPr>
          <w:rFonts w:ascii="Times New Roman" w:hAnsi="Times New Roman" w:cs="Times New Roman"/>
          <w:sz w:val="24"/>
          <w:szCs w:val="24"/>
        </w:rPr>
        <w:t xml:space="preserve">; </w:t>
      </w:r>
    </w:p>
    <w:p w:rsidR="00F95F20"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на постійній основі для працівників закладу проводить навчання з гігієнічного виховання; </w:t>
      </w:r>
    </w:p>
    <w:p w:rsidR="00F95F20" w:rsidRPr="00D86F35" w:rsidRDefault="00F95F2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ведуть</w:t>
      </w:r>
      <w:r w:rsidR="00B51950" w:rsidRPr="00D86F35">
        <w:rPr>
          <w:rFonts w:ascii="Times New Roman" w:hAnsi="Times New Roman" w:cs="Times New Roman"/>
          <w:sz w:val="24"/>
          <w:szCs w:val="24"/>
        </w:rPr>
        <w:t xml:space="preserve"> звітно-облікову медичну документацію в порядку, вста</w:t>
      </w:r>
      <w:r w:rsidR="00E61DBF" w:rsidRPr="00D86F35">
        <w:rPr>
          <w:rFonts w:ascii="Times New Roman" w:hAnsi="Times New Roman" w:cs="Times New Roman"/>
          <w:sz w:val="24"/>
          <w:szCs w:val="24"/>
        </w:rPr>
        <w:t xml:space="preserve">новленому МОЗ України; </w:t>
      </w:r>
      <w:r w:rsidRPr="00D86F35">
        <w:rPr>
          <w:rFonts w:ascii="Times New Roman" w:hAnsi="Times New Roman" w:cs="Times New Roman"/>
          <w:sz w:val="24"/>
          <w:szCs w:val="24"/>
        </w:rPr>
        <w:t>складають</w:t>
      </w:r>
      <w:r w:rsidR="00B51950" w:rsidRPr="00D86F35">
        <w:rPr>
          <w:rFonts w:ascii="Times New Roman" w:hAnsi="Times New Roman" w:cs="Times New Roman"/>
          <w:sz w:val="24"/>
          <w:szCs w:val="24"/>
        </w:rPr>
        <w:t xml:space="preserve"> графіки провітрювання та кварцування приміщень, прибирання приміщень з деззасобами;</w:t>
      </w:r>
    </w:p>
    <w:p w:rsidR="00F95F20" w:rsidRPr="00D86F35" w:rsidRDefault="00B5195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розробля</w:t>
      </w:r>
      <w:r w:rsidR="00F95F20" w:rsidRPr="00D86F35">
        <w:rPr>
          <w:rFonts w:ascii="Times New Roman" w:hAnsi="Times New Roman" w:cs="Times New Roman"/>
          <w:sz w:val="24"/>
          <w:szCs w:val="24"/>
        </w:rPr>
        <w:t>ють</w:t>
      </w:r>
      <w:r w:rsidRPr="00D86F35">
        <w:rPr>
          <w:rFonts w:ascii="Times New Roman" w:hAnsi="Times New Roman" w:cs="Times New Roman"/>
          <w:sz w:val="24"/>
          <w:szCs w:val="24"/>
        </w:rPr>
        <w:t xml:space="preserve"> алгоритм дій на випадок надання першої домедичної допомоги у наслідок воєнних дій;</w:t>
      </w:r>
    </w:p>
    <w:p w:rsidR="00F95F20" w:rsidRPr="00D86F35" w:rsidRDefault="00F95F20" w:rsidP="00E61DBF">
      <w:pPr>
        <w:pStyle w:val="a3"/>
        <w:numPr>
          <w:ilvl w:val="1"/>
          <w:numId w:val="7"/>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слідкують</w:t>
      </w:r>
      <w:r w:rsidR="00B51950" w:rsidRPr="00D86F35">
        <w:rPr>
          <w:rFonts w:ascii="Times New Roman" w:hAnsi="Times New Roman" w:cs="Times New Roman"/>
          <w:sz w:val="24"/>
          <w:szCs w:val="24"/>
        </w:rPr>
        <w:t xml:space="preserve"> за санітарно-гігієнічним станом </w:t>
      </w:r>
      <w:r w:rsidR="005F1862" w:rsidRPr="00D86F35">
        <w:rPr>
          <w:rFonts w:ascii="Times New Roman" w:hAnsi="Times New Roman" w:cs="Times New Roman"/>
          <w:sz w:val="24"/>
          <w:szCs w:val="24"/>
        </w:rPr>
        <w:t xml:space="preserve"> найпростішого</w:t>
      </w:r>
      <w:r w:rsidR="00B51950" w:rsidRPr="00D86F35">
        <w:rPr>
          <w:rFonts w:ascii="Times New Roman" w:hAnsi="Times New Roman" w:cs="Times New Roman"/>
          <w:sz w:val="24"/>
          <w:szCs w:val="24"/>
        </w:rPr>
        <w:t xml:space="preserve"> укриття; </w:t>
      </w:r>
    </w:p>
    <w:p w:rsidR="00F95F20" w:rsidRPr="00D86F35" w:rsidRDefault="00F95F20" w:rsidP="00E57D01">
      <w:pPr>
        <w:spacing w:after="0"/>
        <w:ind w:firstLine="142"/>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E61DBF"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Для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організації медичного обслуговування у </w:t>
      </w:r>
      <w:r w:rsidRPr="00D86F35">
        <w:rPr>
          <w:rFonts w:ascii="Times New Roman" w:hAnsi="Times New Roman" w:cs="Times New Roman"/>
          <w:sz w:val="24"/>
          <w:szCs w:val="24"/>
        </w:rPr>
        <w:t xml:space="preserve"> закладі</w:t>
      </w:r>
      <w:r w:rsidR="00B51950" w:rsidRPr="00D86F35">
        <w:rPr>
          <w:rFonts w:ascii="Times New Roman" w:hAnsi="Times New Roman" w:cs="Times New Roman"/>
          <w:sz w:val="24"/>
          <w:szCs w:val="24"/>
        </w:rPr>
        <w:t xml:space="preserve"> створені всі необхідні умови.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Медичний кабінет закладу укомплектований всім необхідним обладнанням для роботи. Наявність медикаментів відповідає переліку надання першої медичної допомоги н</w:t>
      </w:r>
      <w:r w:rsidRPr="00D86F35">
        <w:rPr>
          <w:rFonts w:ascii="Times New Roman" w:hAnsi="Times New Roman" w:cs="Times New Roman"/>
          <w:sz w:val="24"/>
          <w:szCs w:val="24"/>
        </w:rPr>
        <w:t>е тільки для медичного кабінету</w:t>
      </w:r>
      <w:r w:rsidR="00B51950" w:rsidRPr="00D86F35">
        <w:rPr>
          <w:rFonts w:ascii="Times New Roman" w:hAnsi="Times New Roman" w:cs="Times New Roman"/>
          <w:sz w:val="24"/>
          <w:szCs w:val="24"/>
        </w:rPr>
        <w:t xml:space="preserve">, та ще і для тимчасового укриття, яке знаходиться у підвальному приміщенні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закладу і відповідає всім нормам. </w:t>
      </w:r>
      <w:r w:rsidRPr="00D86F35">
        <w:rPr>
          <w:rFonts w:ascii="Times New Roman" w:hAnsi="Times New Roman" w:cs="Times New Roman"/>
          <w:sz w:val="24"/>
          <w:szCs w:val="24"/>
        </w:rPr>
        <w:t xml:space="preserve"> </w:t>
      </w:r>
    </w:p>
    <w:p w:rsidR="005F1862" w:rsidRPr="00D86F35" w:rsidRDefault="00E61DBF" w:rsidP="00E61DBF">
      <w:pPr>
        <w:tabs>
          <w:tab w:val="left" w:pos="1134"/>
        </w:tabs>
        <w:spacing w:after="0"/>
        <w:jc w:val="both"/>
        <w:rPr>
          <w:rFonts w:ascii="Times New Roman" w:hAnsi="Times New Roman" w:cs="Times New Roman"/>
          <w:color w:val="FF0000"/>
          <w:sz w:val="24"/>
          <w:szCs w:val="24"/>
        </w:rPr>
      </w:pP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Протягом року кожен день </w:t>
      </w:r>
      <w:r w:rsidR="00F95F20" w:rsidRPr="00D86F35">
        <w:rPr>
          <w:rFonts w:ascii="Times New Roman" w:hAnsi="Times New Roman" w:cs="Times New Roman"/>
          <w:sz w:val="24"/>
          <w:szCs w:val="24"/>
        </w:rPr>
        <w:t xml:space="preserve">  педагогами</w:t>
      </w:r>
      <w:r w:rsidR="00B51950" w:rsidRPr="00D86F35">
        <w:rPr>
          <w:rFonts w:ascii="Times New Roman" w:hAnsi="Times New Roman" w:cs="Times New Roman"/>
          <w:sz w:val="24"/>
          <w:szCs w:val="24"/>
        </w:rPr>
        <w:t xml:space="preserve"> проводяться ранкові руханки</w:t>
      </w:r>
      <w:r w:rsidR="00F95F20" w:rsidRPr="00D86F35">
        <w:rPr>
          <w:rFonts w:ascii="Times New Roman" w:hAnsi="Times New Roman" w:cs="Times New Roman"/>
          <w:sz w:val="24"/>
          <w:szCs w:val="24"/>
        </w:rPr>
        <w:t>, ритміки</w:t>
      </w:r>
      <w:r w:rsidR="00B51950" w:rsidRPr="00D86F35">
        <w:rPr>
          <w:rFonts w:ascii="Times New Roman" w:hAnsi="Times New Roman" w:cs="Times New Roman"/>
          <w:sz w:val="24"/>
          <w:szCs w:val="24"/>
        </w:rPr>
        <w:t xml:space="preserve"> та фізкультурні заняття, які передбачають мінімальне фізичне навантаження на дітей і дозволяють займатися фізичними вправами дітям незалежно від групи здоро</w:t>
      </w:r>
      <w:r w:rsidR="00B51950" w:rsidRPr="00D86F35">
        <w:rPr>
          <w:rFonts w:ascii="Times New Roman" w:hAnsi="Times New Roman" w:cs="Times New Roman"/>
          <w:color w:val="000000" w:themeColor="text1"/>
          <w:sz w:val="24"/>
          <w:szCs w:val="24"/>
        </w:rPr>
        <w:t xml:space="preserve">в’я </w:t>
      </w:r>
      <w:r w:rsidR="005F1862" w:rsidRPr="00D86F35">
        <w:rPr>
          <w:rFonts w:ascii="Times New Roman" w:hAnsi="Times New Roman" w:cs="Times New Roman"/>
          <w:color w:val="000000" w:themeColor="text1"/>
          <w:sz w:val="24"/>
          <w:szCs w:val="24"/>
        </w:rPr>
        <w:t xml:space="preserve">-170 </w:t>
      </w:r>
      <w:r w:rsidR="005F1862" w:rsidRPr="00D86F35">
        <w:rPr>
          <w:rFonts w:ascii="Times New Roman" w:hAnsi="Times New Roman" w:cs="Times New Roman"/>
          <w:sz w:val="24"/>
          <w:szCs w:val="24"/>
        </w:rPr>
        <w:t>дітей  основна  фізк</w:t>
      </w:r>
      <w:r w:rsidR="00F87D00" w:rsidRPr="00D86F35">
        <w:rPr>
          <w:rFonts w:ascii="Times New Roman" w:hAnsi="Times New Roman" w:cs="Times New Roman"/>
          <w:sz w:val="24"/>
          <w:szCs w:val="24"/>
        </w:rPr>
        <w:t xml:space="preserve">ультурна </w:t>
      </w:r>
      <w:r w:rsidR="00B3407C">
        <w:rPr>
          <w:rFonts w:ascii="Times New Roman" w:hAnsi="Times New Roman" w:cs="Times New Roman"/>
          <w:sz w:val="24"/>
          <w:szCs w:val="24"/>
        </w:rPr>
        <w:t>група; 5 спеціальна</w:t>
      </w:r>
      <w:r w:rsidR="005F1862" w:rsidRPr="00D86F35">
        <w:rPr>
          <w:rFonts w:ascii="Times New Roman" w:hAnsi="Times New Roman" w:cs="Times New Roman"/>
          <w:sz w:val="24"/>
          <w:szCs w:val="24"/>
        </w:rPr>
        <w:t>;</w:t>
      </w:r>
      <w:r w:rsidR="00B3407C">
        <w:rPr>
          <w:rFonts w:ascii="Times New Roman" w:hAnsi="Times New Roman" w:cs="Times New Roman"/>
          <w:sz w:val="24"/>
          <w:szCs w:val="24"/>
        </w:rPr>
        <w:t xml:space="preserve"> </w:t>
      </w:r>
      <w:r w:rsidR="005F1862" w:rsidRPr="00D86F35">
        <w:rPr>
          <w:rFonts w:ascii="Times New Roman" w:hAnsi="Times New Roman" w:cs="Times New Roman"/>
          <w:sz w:val="24"/>
          <w:szCs w:val="24"/>
        </w:rPr>
        <w:t>2 підготовча.</w:t>
      </w:r>
    </w:p>
    <w:p w:rsidR="00F95F20" w:rsidRPr="00D86F35" w:rsidRDefault="005F1862" w:rsidP="00E61DBF">
      <w:pPr>
        <w:tabs>
          <w:tab w:val="left" w:pos="1134"/>
        </w:tabs>
        <w:spacing w:after="0"/>
        <w:jc w:val="both"/>
        <w:rPr>
          <w:rFonts w:ascii="Times New Roman" w:hAnsi="Times New Roman" w:cs="Times New Roman"/>
          <w:sz w:val="24"/>
          <w:szCs w:val="24"/>
        </w:rPr>
      </w:pPr>
      <w:r w:rsidRPr="00D86F35">
        <w:rPr>
          <w:rFonts w:ascii="Times New Roman" w:hAnsi="Times New Roman" w:cs="Times New Roman"/>
          <w:color w:val="FF0000"/>
          <w:sz w:val="24"/>
          <w:szCs w:val="24"/>
        </w:rPr>
        <w:t xml:space="preserve"> </w:t>
      </w:r>
      <w:r w:rsidR="00B5195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Питання стану здоров’я дітей, створення оптимальних умов для зниження захворюваності розглядалися на нараді при директорі. У </w:t>
      </w:r>
      <w:r w:rsidR="00F95F20"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закладі постійно проводиться </w:t>
      </w:r>
      <w:r w:rsidR="00F95F20"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роз`яснювальна робота серед батьківської громадськості щодо проведення профілактичних заходів по запобіганню захворюваності та ефективності вакцинації. </w:t>
      </w:r>
    </w:p>
    <w:p w:rsidR="00CF6B86" w:rsidRPr="00D86F35" w:rsidRDefault="00B51950" w:rsidP="00337563">
      <w:pPr>
        <w:pStyle w:val="a3"/>
        <w:numPr>
          <w:ilvl w:val="0"/>
          <w:numId w:val="6"/>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Інформація з приводу санітарно-просвітницької роботи згідно графіку висвітлюється на сайті закладу, у групах «Viber». Проходження медичного огляду працівниками</w:t>
      </w:r>
      <w:r w:rsidR="00CE45A2" w:rsidRPr="00D86F35">
        <w:rPr>
          <w:rFonts w:ascii="Times New Roman" w:hAnsi="Times New Roman" w:cs="Times New Roman"/>
          <w:sz w:val="24"/>
          <w:szCs w:val="24"/>
        </w:rPr>
        <w:t xml:space="preserve"> Вараського </w:t>
      </w:r>
      <w:r w:rsidRPr="00D86F35">
        <w:rPr>
          <w:rFonts w:ascii="Times New Roman" w:hAnsi="Times New Roman" w:cs="Times New Roman"/>
          <w:sz w:val="24"/>
          <w:szCs w:val="24"/>
        </w:rPr>
        <w:t xml:space="preserve"> ЗДО</w:t>
      </w:r>
      <w:r w:rsidR="00CE45A2" w:rsidRPr="00D86F35">
        <w:rPr>
          <w:rFonts w:ascii="Times New Roman" w:hAnsi="Times New Roman" w:cs="Times New Roman"/>
          <w:sz w:val="24"/>
          <w:szCs w:val="24"/>
        </w:rPr>
        <w:t xml:space="preserve"> №10 в</w:t>
      </w:r>
      <w:r w:rsidRPr="00D86F35">
        <w:rPr>
          <w:rFonts w:ascii="Times New Roman" w:hAnsi="Times New Roman" w:cs="Times New Roman"/>
          <w:sz w:val="24"/>
          <w:szCs w:val="24"/>
        </w:rPr>
        <w:t xml:space="preserve">ідповідно до Законів України «Про забезпечення санітарного та епідемічного благополуччя населення», «Про захист населення від інфекційних хвороб», згідно Порядку проведення медичних оглядів працівників певних категорій, затвердженого наказом Міністерства охорони здоров’я України від 21.05.2007р. № 246 та наказу Міністерства охорони здоров’я України, Міністерства освіти і науки України від 30.08.2005 №432/496 «Про удосконалення організації медичного обслуговування дітей у дошкільному навчальному закладі» – обов’язковим для усіх категорій працівників дошкільного закладу є проходження щорічних медичних оглядів. Працівники </w:t>
      </w:r>
      <w:r w:rsidR="00CF6B86" w:rsidRPr="00D86F35">
        <w:rPr>
          <w:rFonts w:ascii="Times New Roman" w:hAnsi="Times New Roman" w:cs="Times New Roman"/>
          <w:sz w:val="24"/>
          <w:szCs w:val="24"/>
        </w:rPr>
        <w:t xml:space="preserve">  закладу незважаючи на введення</w:t>
      </w:r>
      <w:r w:rsidRPr="00D86F35">
        <w:rPr>
          <w:rFonts w:ascii="Times New Roman" w:hAnsi="Times New Roman" w:cs="Times New Roman"/>
          <w:sz w:val="24"/>
          <w:szCs w:val="24"/>
        </w:rPr>
        <w:t xml:space="preserve"> воєнного стану </w:t>
      </w:r>
      <w:r w:rsidR="00CF6B86"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w:t>
      </w:r>
      <w:r w:rsidR="00CF6B86"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двічі на рік, згідно графіку, проходять обов'язковий медичний огляд відповідно до нака</w:t>
      </w:r>
      <w:r w:rsidR="00337563" w:rsidRPr="00D86F35">
        <w:rPr>
          <w:rFonts w:ascii="Times New Roman" w:hAnsi="Times New Roman" w:cs="Times New Roman"/>
          <w:sz w:val="24"/>
          <w:szCs w:val="24"/>
        </w:rPr>
        <w:t>зу МОН України від 25.11.2011 №</w:t>
      </w:r>
      <w:r w:rsidRPr="00D86F35">
        <w:rPr>
          <w:rFonts w:ascii="Times New Roman" w:hAnsi="Times New Roman" w:cs="Times New Roman"/>
          <w:sz w:val="24"/>
          <w:szCs w:val="24"/>
        </w:rPr>
        <w:t xml:space="preserve">1365 «Про посилення контролю щодо проходження обов'язкових медичних оглядів працівниками дошкільних навчальних закладів». </w:t>
      </w:r>
    </w:p>
    <w:p w:rsidR="00CF6B86" w:rsidRPr="00D86F35" w:rsidRDefault="00B51950" w:rsidP="00E57D01">
      <w:pPr>
        <w:pStyle w:val="a3"/>
        <w:numPr>
          <w:ilvl w:val="0"/>
          <w:numId w:val="6"/>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Відповідальність за своєчасне проходження медичних оглядів працівниками </w:t>
      </w:r>
      <w:r w:rsidR="00CF6B86" w:rsidRPr="00D86F35">
        <w:rPr>
          <w:rFonts w:ascii="Times New Roman" w:hAnsi="Times New Roman" w:cs="Times New Roman"/>
          <w:sz w:val="24"/>
          <w:szCs w:val="24"/>
        </w:rPr>
        <w:t xml:space="preserve">Вараського </w:t>
      </w:r>
      <w:r w:rsidRPr="00D86F35">
        <w:rPr>
          <w:rFonts w:ascii="Times New Roman" w:hAnsi="Times New Roman" w:cs="Times New Roman"/>
          <w:sz w:val="24"/>
          <w:szCs w:val="24"/>
        </w:rPr>
        <w:t>ЗДО</w:t>
      </w:r>
      <w:r w:rsidR="00CF6B86"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згідно наказу, покладено на сестру медичну старшу </w:t>
      </w:r>
      <w:r w:rsidR="00CF6B86" w:rsidRPr="00D86F35">
        <w:rPr>
          <w:rFonts w:ascii="Times New Roman" w:hAnsi="Times New Roman" w:cs="Times New Roman"/>
          <w:sz w:val="24"/>
          <w:szCs w:val="24"/>
        </w:rPr>
        <w:t xml:space="preserve">Тетяну ВАРЖЕЛЬ, </w:t>
      </w:r>
      <w:r w:rsidRPr="00D86F35">
        <w:rPr>
          <w:rFonts w:ascii="Times New Roman" w:hAnsi="Times New Roman" w:cs="Times New Roman"/>
          <w:sz w:val="24"/>
          <w:szCs w:val="24"/>
        </w:rPr>
        <w:t xml:space="preserve"> яка тримає на контролі дане питання, веде облік проходження персоналом періодичних медичних оглядів. </w:t>
      </w:r>
    </w:p>
    <w:p w:rsidR="00CF6B86" w:rsidRPr="00D86F35" w:rsidRDefault="00B51950" w:rsidP="00337563">
      <w:pPr>
        <w:pStyle w:val="a3"/>
        <w:numPr>
          <w:ilvl w:val="0"/>
          <w:numId w:val="6"/>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Дотримання вимог охорони дитинства, техніки безпеки, санітарно-гігієнічних та протипожежних норм Згідно Законів України «Про освіту», «Про дошкільну освіту», заклад дошкільної освіти </w:t>
      </w:r>
      <w:r w:rsidR="00CF6B86" w:rsidRPr="00D86F35">
        <w:rPr>
          <w:rFonts w:ascii="Times New Roman" w:hAnsi="Times New Roman" w:cs="Times New Roman"/>
          <w:sz w:val="24"/>
          <w:szCs w:val="24"/>
        </w:rPr>
        <w:t xml:space="preserve">№10 </w:t>
      </w:r>
      <w:r w:rsidRPr="00D86F35">
        <w:rPr>
          <w:rFonts w:ascii="Times New Roman" w:hAnsi="Times New Roman" w:cs="Times New Roman"/>
          <w:sz w:val="24"/>
          <w:szCs w:val="24"/>
        </w:rPr>
        <w:t xml:space="preserve">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w:t>
      </w:r>
      <w:r w:rsidRPr="00D86F35">
        <w:rPr>
          <w:rFonts w:ascii="Times New Roman" w:hAnsi="Times New Roman" w:cs="Times New Roman"/>
          <w:sz w:val="24"/>
          <w:szCs w:val="24"/>
        </w:rPr>
        <w:lastRenderedPageBreak/>
        <w:t xml:space="preserve">освітнього процесу з дітьми з питань охорони життя і безпеки життєдіяльності. На виконання Закону України «Про охорону праці», Правил пожежної безпеки для навчальних закладів та установ системи освіти України, в </w:t>
      </w:r>
      <w:r w:rsidR="00CF6B86" w:rsidRPr="00D86F35">
        <w:rPr>
          <w:rFonts w:ascii="Times New Roman" w:hAnsi="Times New Roman" w:cs="Times New Roman"/>
          <w:sz w:val="24"/>
          <w:szCs w:val="24"/>
        </w:rPr>
        <w:t xml:space="preserve"> закладі </w:t>
      </w:r>
      <w:r w:rsidRPr="00D86F35">
        <w:rPr>
          <w:rFonts w:ascii="Times New Roman" w:hAnsi="Times New Roman" w:cs="Times New Roman"/>
          <w:sz w:val="24"/>
          <w:szCs w:val="24"/>
        </w:rPr>
        <w:t xml:space="preserve">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 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w:t>
      </w:r>
      <w:r w:rsidR="00CF6B86" w:rsidRPr="00D86F35">
        <w:rPr>
          <w:rFonts w:ascii="Times New Roman" w:hAnsi="Times New Roman" w:cs="Times New Roman"/>
          <w:sz w:val="24"/>
          <w:szCs w:val="24"/>
        </w:rPr>
        <w:t xml:space="preserve"> протягом звітного періоду </w:t>
      </w:r>
      <w:r w:rsidRPr="00D86F35">
        <w:rPr>
          <w:rFonts w:ascii="Times New Roman" w:hAnsi="Times New Roman" w:cs="Times New Roman"/>
          <w:sz w:val="24"/>
          <w:szCs w:val="24"/>
        </w:rPr>
        <w:t xml:space="preserve"> видавалися накази щодо охорони праці та безпеки життєдіяльності працівників та дітей. </w:t>
      </w:r>
      <w:r w:rsidR="00CF6B86" w:rsidRPr="00D86F35">
        <w:rPr>
          <w:rFonts w:ascii="Times New Roman" w:hAnsi="Times New Roman" w:cs="Times New Roman"/>
          <w:sz w:val="24"/>
          <w:szCs w:val="24"/>
        </w:rPr>
        <w:t xml:space="preserve"> </w:t>
      </w:r>
    </w:p>
    <w:p w:rsidR="00CF6B86" w:rsidRPr="00D86F35" w:rsidRDefault="00CF6B86" w:rsidP="00E57D01">
      <w:p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Д</w:t>
      </w:r>
      <w:r w:rsidR="00B51950" w:rsidRPr="00D86F35">
        <w:rPr>
          <w:rFonts w:ascii="Times New Roman" w:hAnsi="Times New Roman" w:cs="Times New Roman"/>
          <w:sz w:val="24"/>
          <w:szCs w:val="24"/>
        </w:rPr>
        <w:t>ля учасників освітнього процесу заплановано та проведено відповідна робота щодо дотримання правил особистої безпеки, протипожежної безпеки та цивільного захисту, дорожнього руху, дотримання норм охорони праці. На виконання чинного законодавства з питань охорони праці, цивільного захисту, протипожежної безпеки та з метою формування у дітей свідомого розуміння цінностей власного життя та здоров’я, в закладі було організова</w:t>
      </w:r>
      <w:r w:rsidR="00337563" w:rsidRPr="00D86F35">
        <w:rPr>
          <w:rFonts w:ascii="Times New Roman" w:hAnsi="Times New Roman" w:cs="Times New Roman"/>
          <w:sz w:val="24"/>
          <w:szCs w:val="24"/>
        </w:rPr>
        <w:t>но та проведено наступні заходи</w:t>
      </w:r>
      <w:r w:rsidR="00B51950" w:rsidRPr="00D86F35">
        <w:rPr>
          <w:rFonts w:ascii="Times New Roman" w:hAnsi="Times New Roman" w:cs="Times New Roman"/>
          <w:sz w:val="24"/>
          <w:szCs w:val="24"/>
        </w:rPr>
        <w:t xml:space="preserve"> Тиждень безпеки дитини </w:t>
      </w:r>
      <w:r w:rsidR="00337563" w:rsidRPr="00D86F35">
        <w:rPr>
          <w:rFonts w:ascii="Times New Roman" w:hAnsi="Times New Roman" w:cs="Times New Roman"/>
          <w:sz w:val="24"/>
          <w:szCs w:val="24"/>
        </w:rPr>
        <w:t>(квітень )</w:t>
      </w:r>
      <w:r w:rsidR="00B51950" w:rsidRPr="00D86F35">
        <w:rPr>
          <w:rFonts w:ascii="Times New Roman" w:hAnsi="Times New Roman" w:cs="Times New Roman"/>
          <w:sz w:val="24"/>
          <w:szCs w:val="24"/>
        </w:rPr>
        <w:t xml:space="preserve">Тиждень знань дорожнього руху </w:t>
      </w:r>
      <w:r w:rsidR="00337563" w:rsidRPr="00D86F35">
        <w:rPr>
          <w:rFonts w:ascii="Times New Roman" w:hAnsi="Times New Roman" w:cs="Times New Roman"/>
          <w:sz w:val="24"/>
          <w:szCs w:val="24"/>
        </w:rPr>
        <w:t xml:space="preserve">( жовтень). </w:t>
      </w:r>
      <w:r w:rsidR="00B51950" w:rsidRPr="00D86F35">
        <w:rPr>
          <w:rFonts w:ascii="Times New Roman" w:hAnsi="Times New Roman" w:cs="Times New Roman"/>
          <w:sz w:val="24"/>
          <w:szCs w:val="24"/>
        </w:rPr>
        <w:t>В рамках проведення тижня з основ безпеки життєдіяльності пройшов єд</w:t>
      </w:r>
      <w:r w:rsidRPr="00D86F35">
        <w:rPr>
          <w:rFonts w:ascii="Times New Roman" w:hAnsi="Times New Roman" w:cs="Times New Roman"/>
          <w:sz w:val="24"/>
          <w:szCs w:val="24"/>
        </w:rPr>
        <w:t>иний день цивільного захисту (25</w:t>
      </w:r>
      <w:r w:rsidR="00B51950" w:rsidRPr="00D86F35">
        <w:rPr>
          <w:rFonts w:ascii="Times New Roman" w:hAnsi="Times New Roman" w:cs="Times New Roman"/>
          <w:sz w:val="24"/>
          <w:szCs w:val="24"/>
        </w:rPr>
        <w:t>.04.2023), з метою поліпшення профілактичної роботи щодо правил поведінки в надзвичайних ситуаціях та відпрацювання порядку евакуації дітей і працівників з приміщення дошкільного навчального закладу на випадок пожежі, дій час незвичайних ситуацій.</w:t>
      </w:r>
    </w:p>
    <w:p w:rsidR="00CF6B86" w:rsidRPr="00D86F35" w:rsidRDefault="00B51950" w:rsidP="00503A39">
      <w:p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CF6B86" w:rsidRPr="00D86F35">
        <w:rPr>
          <w:rFonts w:ascii="Times New Roman" w:hAnsi="Times New Roman" w:cs="Times New Roman"/>
          <w:sz w:val="24"/>
          <w:szCs w:val="24"/>
        </w:rPr>
        <w:t xml:space="preserve">        </w:t>
      </w:r>
      <w:r w:rsidRPr="00D86F35">
        <w:rPr>
          <w:rFonts w:ascii="Times New Roman" w:hAnsi="Times New Roman" w:cs="Times New Roman"/>
          <w:sz w:val="24"/>
          <w:szCs w:val="24"/>
        </w:rPr>
        <w:t>Під час тр</w:t>
      </w:r>
      <w:r w:rsidR="00CE45A2" w:rsidRPr="00D86F35">
        <w:rPr>
          <w:rFonts w:ascii="Times New Roman" w:hAnsi="Times New Roman" w:cs="Times New Roman"/>
          <w:sz w:val="24"/>
          <w:szCs w:val="24"/>
        </w:rPr>
        <w:t xml:space="preserve">енінгу була створена у Вараському </w:t>
      </w:r>
      <w:r w:rsidR="00E57D01" w:rsidRPr="00D86F35">
        <w:rPr>
          <w:rFonts w:ascii="Times New Roman" w:hAnsi="Times New Roman" w:cs="Times New Roman"/>
          <w:sz w:val="24"/>
          <w:szCs w:val="24"/>
        </w:rPr>
        <w:t xml:space="preserve"> ЗДО №</w:t>
      </w:r>
      <w:r w:rsidR="00CF6B86" w:rsidRPr="00D86F35">
        <w:rPr>
          <w:rFonts w:ascii="Times New Roman" w:hAnsi="Times New Roman" w:cs="Times New Roman"/>
          <w:sz w:val="24"/>
          <w:szCs w:val="24"/>
        </w:rPr>
        <w:t>10</w:t>
      </w:r>
      <w:r w:rsidRPr="00D86F35">
        <w:rPr>
          <w:rFonts w:ascii="Times New Roman" w:hAnsi="Times New Roman" w:cs="Times New Roman"/>
          <w:sz w:val="24"/>
          <w:szCs w:val="24"/>
        </w:rPr>
        <w:t xml:space="preserve"> умовна небезпечна, пожежна ситуація. Умовна пожежа була створена у підвальному приміщені. Організація та підготовка до практичного тренінгу забезпечувала відповідний план евакуації, закріплення персоналу закладу за віковим групами</w:t>
      </w:r>
      <w:r w:rsidR="00CF6B86" w:rsidRPr="00D86F35">
        <w:rPr>
          <w:rFonts w:ascii="Times New Roman" w:hAnsi="Times New Roman" w:cs="Times New Roman"/>
          <w:sz w:val="24"/>
          <w:szCs w:val="24"/>
        </w:rPr>
        <w:t xml:space="preserve"> (умовно)</w:t>
      </w:r>
      <w:r w:rsidRPr="00D86F35">
        <w:rPr>
          <w:rFonts w:ascii="Times New Roman" w:hAnsi="Times New Roman" w:cs="Times New Roman"/>
          <w:sz w:val="24"/>
          <w:szCs w:val="24"/>
        </w:rPr>
        <w:t xml:space="preserve">, та визначений час тренування. В ході тренінгу працівники неухильно дотримувались відповідного алгоритму дій щодо відпрацювання практичних навичок під час пожежі. Сестрою медичною старшою </w:t>
      </w:r>
      <w:r w:rsidR="00CF6B86" w:rsidRPr="00D86F35">
        <w:rPr>
          <w:rFonts w:ascii="Times New Roman" w:hAnsi="Times New Roman" w:cs="Times New Roman"/>
          <w:sz w:val="24"/>
          <w:szCs w:val="24"/>
        </w:rPr>
        <w:t xml:space="preserve"> Тетяною ВАРЖЕЛЬ</w:t>
      </w:r>
      <w:r w:rsidRPr="00D86F35">
        <w:rPr>
          <w:rFonts w:ascii="Times New Roman" w:hAnsi="Times New Roman" w:cs="Times New Roman"/>
          <w:sz w:val="24"/>
          <w:szCs w:val="24"/>
        </w:rPr>
        <w:t xml:space="preserve"> було проведено звірку фактично ева</w:t>
      </w:r>
      <w:r w:rsidR="00337563" w:rsidRPr="00D86F35">
        <w:rPr>
          <w:rFonts w:ascii="Times New Roman" w:hAnsi="Times New Roman" w:cs="Times New Roman"/>
          <w:sz w:val="24"/>
          <w:szCs w:val="24"/>
        </w:rPr>
        <w:t>куйованих із списком присутніх.</w:t>
      </w:r>
      <w:r w:rsidR="00385E5C" w:rsidRPr="00D86F35">
        <w:rPr>
          <w:rFonts w:ascii="Times New Roman" w:hAnsi="Times New Roman" w:cs="Times New Roman"/>
          <w:sz w:val="24"/>
          <w:szCs w:val="24"/>
        </w:rPr>
        <w:t xml:space="preserve"> </w:t>
      </w:r>
      <w:r w:rsidRPr="00D86F35">
        <w:rPr>
          <w:rFonts w:ascii="Times New Roman" w:hAnsi="Times New Roman" w:cs="Times New Roman"/>
          <w:sz w:val="24"/>
          <w:szCs w:val="24"/>
        </w:rPr>
        <w:t>В наявності було представлено всю необхідну до</w:t>
      </w:r>
      <w:r w:rsidR="00D86F35">
        <w:rPr>
          <w:rFonts w:ascii="Times New Roman" w:hAnsi="Times New Roman" w:cs="Times New Roman"/>
          <w:sz w:val="24"/>
          <w:szCs w:val="24"/>
        </w:rPr>
        <w:t xml:space="preserve">кументацію відповідно переліку. </w:t>
      </w:r>
      <w:r w:rsidRPr="00D86F35">
        <w:rPr>
          <w:rFonts w:ascii="Times New Roman" w:hAnsi="Times New Roman" w:cs="Times New Roman"/>
          <w:sz w:val="24"/>
          <w:szCs w:val="24"/>
        </w:rPr>
        <w:t>Педагоги закріпили достатньо знань, умінь і практичних навичок з безпеки життєдіяльності та на випадок екстремальної ситуації. Зміст проведення «Тижня знань з основ безпеки життєдіяльності» п</w:t>
      </w:r>
      <w:r w:rsidR="00CF6B86" w:rsidRPr="00D86F35">
        <w:rPr>
          <w:rFonts w:ascii="Times New Roman" w:hAnsi="Times New Roman" w:cs="Times New Roman"/>
          <w:sz w:val="24"/>
          <w:szCs w:val="24"/>
        </w:rPr>
        <w:t>олягав в ефективній організації</w:t>
      </w:r>
      <w:r w:rsidRPr="00D86F35">
        <w:rPr>
          <w:rFonts w:ascii="Times New Roman" w:hAnsi="Times New Roman" w:cs="Times New Roman"/>
          <w:sz w:val="24"/>
          <w:szCs w:val="24"/>
        </w:rPr>
        <w:t xml:space="preserve"> о</w:t>
      </w:r>
      <w:r w:rsidR="00CF6B86" w:rsidRPr="00D86F35">
        <w:rPr>
          <w:rFonts w:ascii="Times New Roman" w:hAnsi="Times New Roman" w:cs="Times New Roman"/>
          <w:sz w:val="24"/>
          <w:szCs w:val="24"/>
        </w:rPr>
        <w:t>світнього процесу, який дозволяє</w:t>
      </w:r>
      <w:r w:rsidRPr="00D86F35">
        <w:rPr>
          <w:rFonts w:ascii="Times New Roman" w:hAnsi="Times New Roman" w:cs="Times New Roman"/>
          <w:sz w:val="24"/>
          <w:szCs w:val="24"/>
        </w:rPr>
        <w:t xml:space="preserve"> вихованцям оволодіти основами знань про здоровий спосіб життя, формувати правила безпечної поведінки та дотримання їх у різних життєвих ситуаціях. Адміністрація закладу вжила заходів щодо обмеження доступу сторонніх осіб до закладу. </w:t>
      </w:r>
      <w:r w:rsidR="00CF6B86" w:rsidRPr="00D86F35">
        <w:rPr>
          <w:rFonts w:ascii="Times New Roman" w:hAnsi="Times New Roman" w:cs="Times New Roman"/>
          <w:sz w:val="24"/>
          <w:szCs w:val="24"/>
        </w:rPr>
        <w:t xml:space="preserve"> </w:t>
      </w:r>
    </w:p>
    <w:p w:rsidR="00503A39" w:rsidRPr="00D86F35" w:rsidRDefault="00B51950" w:rsidP="00A03225">
      <w:pPr>
        <w:pStyle w:val="a3"/>
        <w:numPr>
          <w:ilvl w:val="0"/>
          <w:numId w:val="6"/>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Повторні та позапланові інструктажі з охорони праці, з охорони життя і здоров’я дітей в ЗДО, пожежної безпеки, надання першої медичної допомоги – все це в купі дає вагомий результат щодо організації безпеки життєдіяльності всіх здобувачів освіти та працівників ЗДО. Двічі на рік, до літнього періоду та початку навчального року, проводиться випробування спортивного обладнання на території</w:t>
      </w:r>
      <w:r w:rsidR="00CF6B86" w:rsidRPr="00D86F35">
        <w:rPr>
          <w:rFonts w:ascii="Times New Roman" w:hAnsi="Times New Roman" w:cs="Times New Roman"/>
          <w:sz w:val="24"/>
          <w:szCs w:val="24"/>
        </w:rPr>
        <w:t xml:space="preserve"> Вараського</w:t>
      </w:r>
      <w:r w:rsidRPr="00D86F35">
        <w:rPr>
          <w:rFonts w:ascii="Times New Roman" w:hAnsi="Times New Roman" w:cs="Times New Roman"/>
          <w:sz w:val="24"/>
          <w:szCs w:val="24"/>
        </w:rPr>
        <w:t xml:space="preserve"> ЗДО</w:t>
      </w:r>
      <w:r w:rsidR="00CF6B86"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та групових приміщеннях. Комісією з охорони праці проводяться перевірки обладнання на відповідність вимогам безпеки та видаються акти. Робота педагогічного колективу та всіх робітників ЗДО</w:t>
      </w:r>
      <w:r w:rsidR="00CF6B86"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щодо профілактики дитячого травматизму спрямована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 Протипожежна безпека у ЗДО</w:t>
      </w:r>
      <w:r w:rsidR="00CF6B86"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посідає важливе місце в організації всієї роботи з охорони праці. Впродовж 2022-20</w:t>
      </w:r>
      <w:r w:rsidR="00CF6B86" w:rsidRPr="00D86F35">
        <w:rPr>
          <w:rFonts w:ascii="Times New Roman" w:hAnsi="Times New Roman" w:cs="Times New Roman"/>
          <w:sz w:val="24"/>
          <w:szCs w:val="24"/>
        </w:rPr>
        <w:t>23</w:t>
      </w:r>
      <w:r w:rsidRPr="00D86F35">
        <w:rPr>
          <w:rFonts w:ascii="Times New Roman" w:hAnsi="Times New Roman" w:cs="Times New Roman"/>
          <w:sz w:val="24"/>
          <w:szCs w:val="24"/>
        </w:rPr>
        <w:t xml:space="preserve"> н.р. </w:t>
      </w:r>
      <w:r w:rsidRPr="00D86F35">
        <w:rPr>
          <w:rFonts w:ascii="Times New Roman" w:hAnsi="Times New Roman" w:cs="Times New Roman"/>
          <w:sz w:val="24"/>
          <w:szCs w:val="24"/>
        </w:rPr>
        <w:lastRenderedPageBreak/>
        <w:t>було оновлено плани та схеми евакуації дітей та дорослих на випадок пожежі, за з</w:t>
      </w:r>
      <w:r w:rsidR="00CF6B86" w:rsidRPr="00D86F35">
        <w:rPr>
          <w:rFonts w:ascii="Times New Roman" w:hAnsi="Times New Roman" w:cs="Times New Roman"/>
          <w:sz w:val="24"/>
          <w:szCs w:val="24"/>
        </w:rPr>
        <w:t>віт</w:t>
      </w:r>
      <w:r w:rsidR="00503A39" w:rsidRPr="00D86F35">
        <w:rPr>
          <w:rFonts w:ascii="Times New Roman" w:hAnsi="Times New Roman" w:cs="Times New Roman"/>
          <w:sz w:val="24"/>
          <w:szCs w:val="24"/>
        </w:rPr>
        <w:t xml:space="preserve">ний період було перезаряджено </w:t>
      </w:r>
      <w:r w:rsidR="00D86F35" w:rsidRPr="00D86F35">
        <w:rPr>
          <w:rFonts w:ascii="Times New Roman" w:hAnsi="Times New Roman" w:cs="Times New Roman"/>
          <w:color w:val="000000" w:themeColor="text1"/>
          <w:sz w:val="24"/>
          <w:szCs w:val="24"/>
        </w:rPr>
        <w:t>29</w:t>
      </w:r>
      <w:r w:rsidRPr="00D86F35">
        <w:rPr>
          <w:rFonts w:ascii="Times New Roman" w:hAnsi="Times New Roman" w:cs="Times New Roman"/>
          <w:color w:val="000000" w:themeColor="text1"/>
          <w:sz w:val="24"/>
          <w:szCs w:val="24"/>
        </w:rPr>
        <w:t xml:space="preserve"> вогнегасників. </w:t>
      </w:r>
    </w:p>
    <w:p w:rsidR="007275AD" w:rsidRPr="00D86F35" w:rsidRDefault="00B51950" w:rsidP="00503A39">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На евакуаційних виходах з будівлі на І та ІІ поверсі, постійно працюють світильники «ВИХІД» 4 шт., які завжди у включе</w:t>
      </w:r>
      <w:r w:rsidR="00CF6B86" w:rsidRPr="00D86F35">
        <w:rPr>
          <w:rFonts w:ascii="Times New Roman" w:hAnsi="Times New Roman" w:cs="Times New Roman"/>
          <w:sz w:val="24"/>
          <w:szCs w:val="24"/>
        </w:rPr>
        <w:t>ному стані. Приміщення</w:t>
      </w:r>
      <w:r w:rsidR="00503A39" w:rsidRPr="00D86F35">
        <w:rPr>
          <w:rFonts w:ascii="Times New Roman" w:hAnsi="Times New Roman" w:cs="Times New Roman"/>
          <w:sz w:val="24"/>
          <w:szCs w:val="24"/>
        </w:rPr>
        <w:t xml:space="preserve"> Вараського  ЗДО №</w:t>
      </w:r>
      <w:r w:rsidR="00CF6B86" w:rsidRPr="00D86F35">
        <w:rPr>
          <w:rFonts w:ascii="Times New Roman" w:hAnsi="Times New Roman" w:cs="Times New Roman"/>
          <w:sz w:val="24"/>
          <w:szCs w:val="24"/>
        </w:rPr>
        <w:t>10</w:t>
      </w:r>
      <w:r w:rsidRPr="00D86F35">
        <w:rPr>
          <w:rFonts w:ascii="Times New Roman" w:hAnsi="Times New Roman" w:cs="Times New Roman"/>
          <w:sz w:val="24"/>
          <w:szCs w:val="24"/>
        </w:rPr>
        <w:t xml:space="preserve"> забезпечено первинною системою оповіщення від пожеж – датчи</w:t>
      </w:r>
      <w:r w:rsidR="00503A39" w:rsidRPr="00D86F35">
        <w:rPr>
          <w:rFonts w:ascii="Times New Roman" w:hAnsi="Times New Roman" w:cs="Times New Roman"/>
          <w:sz w:val="24"/>
          <w:szCs w:val="24"/>
        </w:rPr>
        <w:t>ки диму 29 шт. Будівля ЗДО №</w:t>
      </w:r>
      <w:r w:rsidR="00CF6B86" w:rsidRPr="00D86F35">
        <w:rPr>
          <w:rFonts w:ascii="Times New Roman" w:hAnsi="Times New Roman" w:cs="Times New Roman"/>
          <w:sz w:val="24"/>
          <w:szCs w:val="24"/>
        </w:rPr>
        <w:t>10</w:t>
      </w:r>
      <w:r w:rsidRPr="00D86F35">
        <w:rPr>
          <w:rFonts w:ascii="Times New Roman" w:hAnsi="Times New Roman" w:cs="Times New Roman"/>
          <w:sz w:val="24"/>
          <w:szCs w:val="24"/>
        </w:rPr>
        <w:t xml:space="preserve"> забезпечена блисковкозахистом. Заклад забезпечено, у повній комплектації пожежний щит, ящик для піску на випадок гасіння пожежі. Річним планом ЗДО</w:t>
      </w:r>
      <w:r w:rsidR="00CF6B86"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сплановано: тижні з безпеки життєдіяльності </w:t>
      </w:r>
      <w:r w:rsidR="00CF6B86" w:rsidRPr="00D86F35">
        <w:rPr>
          <w:rFonts w:ascii="Times New Roman" w:hAnsi="Times New Roman" w:cs="Times New Roman"/>
          <w:sz w:val="24"/>
          <w:szCs w:val="24"/>
        </w:rPr>
        <w:t>(жо</w:t>
      </w:r>
      <w:r w:rsidRPr="00D86F35">
        <w:rPr>
          <w:rFonts w:ascii="Times New Roman" w:hAnsi="Times New Roman" w:cs="Times New Roman"/>
          <w:sz w:val="24"/>
          <w:szCs w:val="24"/>
        </w:rPr>
        <w:t xml:space="preserve">втень, квітень), тренінгові навчання – евакуація, контроль за станом протипожежного режиму та станом евакуаційних виходів. В закладі, на стінах коридору, завжди можливо спостерігати агітаційні стенди з охорони праці, Цивільного захисту населення та пожежної безпеки. </w:t>
      </w:r>
      <w:r w:rsidR="007275AD" w:rsidRPr="00D86F35">
        <w:rPr>
          <w:rFonts w:ascii="Times New Roman" w:hAnsi="Times New Roman" w:cs="Times New Roman"/>
          <w:sz w:val="24"/>
          <w:szCs w:val="24"/>
        </w:rPr>
        <w:t xml:space="preserve"> </w:t>
      </w:r>
    </w:p>
    <w:p w:rsidR="007275AD" w:rsidRPr="00D86F35" w:rsidRDefault="00503A39" w:rsidP="00503A39">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 xml:space="preserve"> Протягом 2022-2023 навчального року </w:t>
      </w:r>
      <w:r w:rsidR="00B51950" w:rsidRPr="00D86F35">
        <w:rPr>
          <w:rFonts w:ascii="Times New Roman" w:hAnsi="Times New Roman" w:cs="Times New Roman"/>
          <w:sz w:val="24"/>
          <w:szCs w:val="24"/>
        </w:rPr>
        <w:t>не було зафіксовано випадку дитячого травм</w:t>
      </w:r>
      <w:r w:rsidRPr="00D86F35">
        <w:rPr>
          <w:rFonts w:ascii="Times New Roman" w:hAnsi="Times New Roman" w:cs="Times New Roman"/>
          <w:sz w:val="24"/>
          <w:szCs w:val="24"/>
        </w:rPr>
        <w:t xml:space="preserve">атизму та виробничого характеру побутового 2 випадки. </w:t>
      </w:r>
      <w:r w:rsidR="00B51950" w:rsidRPr="00D86F35">
        <w:rPr>
          <w:rFonts w:ascii="Times New Roman" w:hAnsi="Times New Roman" w:cs="Times New Roman"/>
          <w:sz w:val="24"/>
          <w:szCs w:val="24"/>
        </w:rPr>
        <w:t xml:space="preserve">Впродовж 2022-2023 н.р. в ЗДО </w:t>
      </w:r>
      <w:r w:rsidR="007275AD" w:rsidRPr="00D86F35">
        <w:rPr>
          <w:rFonts w:ascii="Times New Roman" w:hAnsi="Times New Roman" w:cs="Times New Roman"/>
          <w:sz w:val="24"/>
          <w:szCs w:val="24"/>
        </w:rPr>
        <w:t xml:space="preserve">№10 </w:t>
      </w:r>
      <w:r w:rsidR="00B51950" w:rsidRPr="00D86F35">
        <w:rPr>
          <w:rFonts w:ascii="Times New Roman" w:hAnsi="Times New Roman" w:cs="Times New Roman"/>
          <w:sz w:val="24"/>
          <w:szCs w:val="24"/>
        </w:rPr>
        <w:t>організовано «</w:t>
      </w:r>
      <w:r w:rsidR="007275AD" w:rsidRPr="00D86F35">
        <w:rPr>
          <w:rFonts w:ascii="Times New Roman" w:hAnsi="Times New Roman" w:cs="Times New Roman"/>
          <w:sz w:val="24"/>
          <w:szCs w:val="24"/>
        </w:rPr>
        <w:t xml:space="preserve">найпростіше </w:t>
      </w:r>
      <w:r w:rsidR="00B51950" w:rsidRPr="00D86F35">
        <w:rPr>
          <w:rFonts w:ascii="Times New Roman" w:hAnsi="Times New Roman" w:cs="Times New Roman"/>
          <w:sz w:val="24"/>
          <w:szCs w:val="24"/>
        </w:rPr>
        <w:t>укриття» яке</w:t>
      </w:r>
      <w:r w:rsidR="007275AD" w:rsidRPr="00D86F35">
        <w:rPr>
          <w:rFonts w:ascii="Times New Roman" w:hAnsi="Times New Roman" w:cs="Times New Roman"/>
          <w:sz w:val="24"/>
          <w:szCs w:val="24"/>
        </w:rPr>
        <w:t xml:space="preserve"> має змогу прихистити більше 300</w:t>
      </w:r>
      <w:r w:rsidR="00B51950" w:rsidRPr="00D86F35">
        <w:rPr>
          <w:rFonts w:ascii="Times New Roman" w:hAnsi="Times New Roman" w:cs="Times New Roman"/>
          <w:sz w:val="24"/>
          <w:szCs w:val="24"/>
        </w:rPr>
        <w:t xml:space="preserve"> людей. </w:t>
      </w:r>
      <w:r w:rsidR="007275AD"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Загальна площа «</w:t>
      </w:r>
      <w:r w:rsidR="007275AD" w:rsidRPr="00D86F35">
        <w:rPr>
          <w:rFonts w:ascii="Times New Roman" w:hAnsi="Times New Roman" w:cs="Times New Roman"/>
          <w:sz w:val="24"/>
          <w:szCs w:val="24"/>
        </w:rPr>
        <w:t xml:space="preserve"> найпростішого укриття» 273</w:t>
      </w:r>
      <w:r w:rsidR="00B51950" w:rsidRPr="00D86F35">
        <w:rPr>
          <w:rFonts w:ascii="Times New Roman" w:hAnsi="Times New Roman" w:cs="Times New Roman"/>
          <w:sz w:val="24"/>
          <w:szCs w:val="24"/>
        </w:rPr>
        <w:t xml:space="preserve"> кв. м, </w:t>
      </w:r>
      <w:r w:rsidR="007275AD"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w:t>
      </w:r>
      <w:r w:rsidR="007275AD"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w:t>
      </w:r>
    </w:p>
    <w:p w:rsidR="007275AD" w:rsidRPr="00D86F35" w:rsidRDefault="007275AD" w:rsidP="00503A39">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B51950" w:rsidRPr="00D86F35">
        <w:rPr>
          <w:rFonts w:ascii="Times New Roman" w:hAnsi="Times New Roman" w:cs="Times New Roman"/>
          <w:sz w:val="24"/>
          <w:szCs w:val="24"/>
        </w:rPr>
        <w:t xml:space="preserve"> На сьогодення найпростіше укриття відповідає наступним вимогам: </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Укриття розташоване у підвальному приміщенні основної будівлі </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В наявності електроживлення, штучне освітлення, система водопроводу та каналізації, </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В наявності 2-а евакуаційні виходи,</w:t>
      </w:r>
    </w:p>
    <w:p w:rsidR="007275AD" w:rsidRPr="00D86F35" w:rsidRDefault="007275AD"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В</w:t>
      </w:r>
      <w:r w:rsidR="00B51950" w:rsidRPr="00D86F35">
        <w:rPr>
          <w:rFonts w:ascii="Times New Roman" w:hAnsi="Times New Roman" w:cs="Times New Roman"/>
          <w:sz w:val="24"/>
          <w:szCs w:val="24"/>
        </w:rPr>
        <w:t xml:space="preserve">ентиляційна система. </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Вільний доступ для маломобільних груп населення (пандус</w:t>
      </w:r>
      <w:r w:rsidR="007275AD" w:rsidRPr="00D86F35">
        <w:rPr>
          <w:rFonts w:ascii="Times New Roman" w:hAnsi="Times New Roman" w:cs="Times New Roman"/>
          <w:sz w:val="24"/>
          <w:szCs w:val="24"/>
        </w:rPr>
        <w:t xml:space="preserve"> </w:t>
      </w:r>
      <w:r w:rsidRPr="00D86F35">
        <w:rPr>
          <w:rFonts w:ascii="Times New Roman" w:hAnsi="Times New Roman" w:cs="Times New Roman"/>
          <w:sz w:val="24"/>
          <w:szCs w:val="24"/>
        </w:rPr>
        <w:t xml:space="preserve"> для людей з інвалідністю. </w:t>
      </w:r>
    </w:p>
    <w:p w:rsidR="007275AD" w:rsidRPr="00D86F35" w:rsidRDefault="007275AD"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Ємність</w:t>
      </w:r>
      <w:r w:rsidR="00B51950" w:rsidRPr="00D86F35">
        <w:rPr>
          <w:rFonts w:ascii="Times New Roman" w:hAnsi="Times New Roman" w:cs="Times New Roman"/>
          <w:sz w:val="24"/>
          <w:szCs w:val="24"/>
        </w:rPr>
        <w:t xml:space="preserve"> з запасами питної води </w:t>
      </w:r>
      <w:r w:rsidRPr="00D86F35">
        <w:rPr>
          <w:rFonts w:ascii="Times New Roman" w:hAnsi="Times New Roman" w:cs="Times New Roman"/>
          <w:sz w:val="24"/>
          <w:szCs w:val="24"/>
        </w:rPr>
        <w:t>-500 літрів.</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Засоби надання медичної допомоги. </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Первинні засоби пожежа гасіння. </w:t>
      </w:r>
    </w:p>
    <w:p w:rsidR="007275AD" w:rsidRPr="00D86F35" w:rsidRDefault="00503A39"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Т</w:t>
      </w:r>
      <w:r w:rsidR="007275AD" w:rsidRPr="00D86F35">
        <w:rPr>
          <w:rFonts w:ascii="Times New Roman" w:hAnsi="Times New Roman" w:cs="Times New Roman"/>
          <w:sz w:val="24"/>
          <w:szCs w:val="24"/>
        </w:rPr>
        <w:t>уалети -2 шт.</w:t>
      </w:r>
    </w:p>
    <w:p w:rsidR="00493347" w:rsidRPr="00D86F35" w:rsidRDefault="00493347"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Умивальники-2 шт.</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Висота підвального приміщення 180 см. та вище.</w:t>
      </w:r>
    </w:p>
    <w:p w:rsidR="007275AD" w:rsidRPr="00D86F35" w:rsidRDefault="00B51950" w:rsidP="00503A39">
      <w:pPr>
        <w:pStyle w:val="a3"/>
        <w:numPr>
          <w:ilvl w:val="0"/>
          <w:numId w:val="8"/>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Генератор, ліхтарі, свічки, меблі, ігрове обладнання, матраци.</w:t>
      </w:r>
    </w:p>
    <w:p w:rsidR="0062569C" w:rsidRPr="00D86F35" w:rsidRDefault="0062569C" w:rsidP="0062569C">
      <w:pPr>
        <w:pStyle w:val="a3"/>
        <w:tabs>
          <w:tab w:val="left" w:pos="851"/>
        </w:tabs>
        <w:spacing w:after="0"/>
        <w:ind w:left="567"/>
        <w:jc w:val="both"/>
        <w:rPr>
          <w:rFonts w:ascii="Times New Roman" w:hAnsi="Times New Roman" w:cs="Times New Roman"/>
          <w:sz w:val="24"/>
          <w:szCs w:val="24"/>
        </w:rPr>
      </w:pPr>
    </w:p>
    <w:p w:rsidR="00503A39" w:rsidRPr="00D86F35" w:rsidRDefault="00B51950" w:rsidP="00503A39">
      <w:pPr>
        <w:pStyle w:val="a3"/>
        <w:numPr>
          <w:ilvl w:val="0"/>
          <w:numId w:val="12"/>
        </w:numPr>
        <w:jc w:val="both"/>
        <w:rPr>
          <w:rFonts w:ascii="Times New Roman" w:hAnsi="Times New Roman" w:cs="Times New Roman"/>
          <w:color w:val="7030A0"/>
          <w:sz w:val="24"/>
          <w:szCs w:val="24"/>
        </w:rPr>
      </w:pPr>
      <w:r w:rsidRPr="00D86F35">
        <w:rPr>
          <w:rFonts w:ascii="Times New Roman" w:hAnsi="Times New Roman" w:cs="Times New Roman"/>
          <w:color w:val="7030A0"/>
          <w:sz w:val="24"/>
          <w:szCs w:val="24"/>
        </w:rPr>
        <w:t>Залучення педагогічної та батьківської громадськості закладу до управління його діяльністю; співпраця з громадськими організаціями</w:t>
      </w:r>
    </w:p>
    <w:p w:rsidR="007275AD" w:rsidRPr="00D86F35" w:rsidRDefault="00B51950" w:rsidP="00337563">
      <w:pPr>
        <w:spacing w:after="0"/>
        <w:ind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Адміністрацією та вихователями </w:t>
      </w:r>
      <w:r w:rsidR="00503A39" w:rsidRPr="00D86F35">
        <w:rPr>
          <w:rFonts w:ascii="Times New Roman" w:hAnsi="Times New Roman" w:cs="Times New Roman"/>
          <w:sz w:val="24"/>
          <w:szCs w:val="24"/>
        </w:rPr>
        <w:t xml:space="preserve">Вараського </w:t>
      </w:r>
      <w:r w:rsidRPr="00D86F35">
        <w:rPr>
          <w:rFonts w:ascii="Times New Roman" w:hAnsi="Times New Roman" w:cs="Times New Roman"/>
          <w:sz w:val="24"/>
          <w:szCs w:val="24"/>
        </w:rPr>
        <w:t>ЗДО</w:t>
      </w:r>
      <w:r w:rsidR="007275AD" w:rsidRPr="00D86F35">
        <w:rPr>
          <w:rFonts w:ascii="Times New Roman" w:hAnsi="Times New Roman" w:cs="Times New Roman"/>
          <w:sz w:val="24"/>
          <w:szCs w:val="24"/>
        </w:rPr>
        <w:t xml:space="preserve"> №10</w:t>
      </w:r>
      <w:r w:rsidRPr="00D86F35">
        <w:rPr>
          <w:rFonts w:ascii="Times New Roman" w:hAnsi="Times New Roman" w:cs="Times New Roman"/>
          <w:sz w:val="24"/>
          <w:szCs w:val="24"/>
        </w:rPr>
        <w:t xml:space="preserve">, ведеться постійна та планомірна робота по налагодженню співпраці з кожною сім’єю. Саме така співпраця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у управлінні закладом. Заклад підтримує бажання батьків поповнювати знання, необхідні для виховання та оздоровлення дітей. Педагогічний колектив організовує для цього різні активні форми співпраці: </w:t>
      </w:r>
    </w:p>
    <w:p w:rsidR="007275AD" w:rsidRPr="00D86F35" w:rsidRDefault="00B51950" w:rsidP="00337563">
      <w:pPr>
        <w:pStyle w:val="a3"/>
        <w:numPr>
          <w:ilvl w:val="1"/>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Батьківські збори; </w:t>
      </w:r>
    </w:p>
    <w:p w:rsidR="007275AD" w:rsidRPr="00D86F35" w:rsidRDefault="00B51950" w:rsidP="00337563">
      <w:pPr>
        <w:pStyle w:val="a3"/>
        <w:numPr>
          <w:ilvl w:val="1"/>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Індивідуальні консультації різних спеціалістів; </w:t>
      </w:r>
    </w:p>
    <w:p w:rsidR="007275AD" w:rsidRPr="00D86F35" w:rsidRDefault="00B51950" w:rsidP="00337563">
      <w:pPr>
        <w:pStyle w:val="a3"/>
        <w:numPr>
          <w:ilvl w:val="1"/>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Організація різних видів виставок: малюнки, поробки, пекарські вироби; </w:t>
      </w:r>
    </w:p>
    <w:p w:rsidR="007275AD" w:rsidRPr="00D86F35" w:rsidRDefault="00B51950" w:rsidP="00337563">
      <w:pPr>
        <w:pStyle w:val="a3"/>
        <w:numPr>
          <w:ilvl w:val="1"/>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Залучення батьків до активної участі у проведенні різноманітних дитячих свят та розваг; </w:t>
      </w:r>
    </w:p>
    <w:p w:rsidR="007275AD" w:rsidRPr="00D86F35" w:rsidRDefault="00B51950" w:rsidP="00337563">
      <w:pPr>
        <w:pStyle w:val="a3"/>
        <w:numPr>
          <w:ilvl w:val="0"/>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Залучення батьків до спільних</w:t>
      </w:r>
      <w:r w:rsidR="00503A39" w:rsidRPr="00D86F35">
        <w:rPr>
          <w:rFonts w:ascii="Times New Roman" w:hAnsi="Times New Roman" w:cs="Times New Roman"/>
          <w:sz w:val="24"/>
          <w:szCs w:val="24"/>
        </w:rPr>
        <w:t xml:space="preserve"> трудових відносин, що сприяють</w:t>
      </w:r>
      <w:r w:rsidRPr="00D86F35">
        <w:rPr>
          <w:rFonts w:ascii="Times New Roman" w:hAnsi="Times New Roman" w:cs="Times New Roman"/>
          <w:sz w:val="24"/>
          <w:szCs w:val="24"/>
        </w:rPr>
        <w:t xml:space="preserve"> покращенню території закладу; </w:t>
      </w:r>
    </w:p>
    <w:p w:rsidR="007275AD" w:rsidRPr="00D86F35" w:rsidRDefault="00B51950" w:rsidP="00337563">
      <w:pPr>
        <w:pStyle w:val="a3"/>
        <w:numPr>
          <w:ilvl w:val="1"/>
          <w:numId w:val="13"/>
        </w:numPr>
        <w:tabs>
          <w:tab w:val="left" w:pos="709"/>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Спільна співпраця по озелененню території ЗДО. </w:t>
      </w:r>
    </w:p>
    <w:p w:rsidR="007275AD" w:rsidRPr="00D86F35" w:rsidRDefault="00B51950" w:rsidP="00337563">
      <w:pPr>
        <w:spacing w:after="0"/>
        <w:ind w:firstLine="708"/>
        <w:jc w:val="both"/>
        <w:rPr>
          <w:rFonts w:ascii="Times New Roman" w:hAnsi="Times New Roman" w:cs="Times New Roman"/>
          <w:sz w:val="24"/>
          <w:szCs w:val="24"/>
        </w:rPr>
      </w:pPr>
      <w:r w:rsidRPr="00D86F35">
        <w:rPr>
          <w:rFonts w:ascii="Times New Roman" w:hAnsi="Times New Roman" w:cs="Times New Roman"/>
          <w:sz w:val="24"/>
          <w:szCs w:val="24"/>
        </w:rPr>
        <w:lastRenderedPageBreak/>
        <w:t xml:space="preserve">На час дії воєнного стану, працівники та батьківський загал відчули необхідну потребу у згуртованості та допомоги один одному. Так впродовж 2022-2023 </w:t>
      </w:r>
      <w:r w:rsidR="00503A39" w:rsidRPr="00D86F35">
        <w:rPr>
          <w:rFonts w:ascii="Times New Roman" w:hAnsi="Times New Roman" w:cs="Times New Roman"/>
          <w:sz w:val="24"/>
          <w:szCs w:val="24"/>
        </w:rPr>
        <w:t>навчального року</w:t>
      </w:r>
      <w:r w:rsidRPr="00D86F35">
        <w:rPr>
          <w:rFonts w:ascii="Times New Roman" w:hAnsi="Times New Roman" w:cs="Times New Roman"/>
          <w:sz w:val="24"/>
          <w:szCs w:val="24"/>
        </w:rPr>
        <w:t xml:space="preserve"> деякі батьки та педагоги закладу присвятили себе волонтерської діяльності та активно допомагають родинам малозабезпеченим, родинам ВПО та родинам, в яких є військово службовці. Саме зараз, як ніколи, така згуртованість об’єднала всіх та налагодила співпрацю як з батьківством, громадськими організаціями, волонтерським рухом та працівниками. </w:t>
      </w:r>
    </w:p>
    <w:p w:rsidR="00503A39" w:rsidRPr="00D86F35" w:rsidRDefault="00503A39" w:rsidP="00DC71F5">
      <w:pPr>
        <w:pStyle w:val="a3"/>
        <w:numPr>
          <w:ilvl w:val="0"/>
          <w:numId w:val="6"/>
        </w:numPr>
        <w:tabs>
          <w:tab w:val="left" w:pos="993"/>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Працівники закладу є прикладом щодо волонтерської діяльно</w:t>
      </w:r>
      <w:r w:rsidR="0037398C" w:rsidRPr="00D86F35">
        <w:rPr>
          <w:rFonts w:ascii="Times New Roman" w:hAnsi="Times New Roman" w:cs="Times New Roman"/>
          <w:sz w:val="24"/>
          <w:szCs w:val="24"/>
        </w:rPr>
        <w:t>сті протягом звітного періоду в</w:t>
      </w:r>
      <w:r w:rsidRPr="00D86F35">
        <w:rPr>
          <w:rFonts w:ascii="Times New Roman" w:hAnsi="Times New Roman" w:cs="Times New Roman"/>
          <w:sz w:val="24"/>
          <w:szCs w:val="24"/>
        </w:rPr>
        <w:t xml:space="preserve">ід імені нашого колективу </w:t>
      </w:r>
      <w:r w:rsidR="0037398C" w:rsidRPr="00D86F35">
        <w:rPr>
          <w:rFonts w:ascii="Times New Roman" w:hAnsi="Times New Roman" w:cs="Times New Roman"/>
          <w:sz w:val="24"/>
          <w:szCs w:val="24"/>
        </w:rPr>
        <w:t>тричі</w:t>
      </w:r>
      <w:r w:rsidRPr="00D86F35">
        <w:rPr>
          <w:rFonts w:ascii="Times New Roman" w:hAnsi="Times New Roman" w:cs="Times New Roman"/>
          <w:sz w:val="24"/>
          <w:szCs w:val="24"/>
        </w:rPr>
        <w:t xml:space="preserve"> пе</w:t>
      </w:r>
      <w:r w:rsidR="0037398C" w:rsidRPr="00D86F35">
        <w:rPr>
          <w:rFonts w:ascii="Times New Roman" w:hAnsi="Times New Roman" w:cs="Times New Roman"/>
          <w:sz w:val="24"/>
          <w:szCs w:val="24"/>
        </w:rPr>
        <w:t>ре</w:t>
      </w:r>
      <w:r w:rsidRPr="00D86F35">
        <w:rPr>
          <w:rFonts w:ascii="Times New Roman" w:hAnsi="Times New Roman" w:cs="Times New Roman"/>
          <w:sz w:val="24"/>
          <w:szCs w:val="24"/>
        </w:rPr>
        <w:t>давали для ЗСУ  ка</w:t>
      </w:r>
      <w:r w:rsidR="0037398C" w:rsidRPr="00D86F35">
        <w:rPr>
          <w:rFonts w:ascii="Times New Roman" w:hAnsi="Times New Roman" w:cs="Times New Roman"/>
          <w:sz w:val="24"/>
          <w:szCs w:val="24"/>
        </w:rPr>
        <w:t>ртопляні пиріжки з м’ясом по 1</w:t>
      </w:r>
      <w:r w:rsidR="00F40DE1" w:rsidRPr="00D86F35">
        <w:rPr>
          <w:rFonts w:ascii="Times New Roman" w:hAnsi="Times New Roman" w:cs="Times New Roman"/>
          <w:sz w:val="24"/>
          <w:szCs w:val="24"/>
        </w:rPr>
        <w:t>0 відер ємкістю 5 літрів,</w:t>
      </w:r>
      <w:r w:rsidR="0037398C" w:rsidRPr="00D86F35">
        <w:rPr>
          <w:rFonts w:ascii="Times New Roman" w:hAnsi="Times New Roman" w:cs="Times New Roman"/>
          <w:sz w:val="24"/>
          <w:szCs w:val="24"/>
        </w:rPr>
        <w:t xml:space="preserve"> двічі передавали захисникам ящики із солодощами та </w:t>
      </w:r>
      <w:r w:rsidR="00F40DE1" w:rsidRPr="00D86F35">
        <w:rPr>
          <w:rFonts w:ascii="Times New Roman" w:hAnsi="Times New Roman" w:cs="Times New Roman"/>
          <w:sz w:val="24"/>
          <w:szCs w:val="24"/>
        </w:rPr>
        <w:t>консервацію, яку власноручно приготували наші працівники. Також</w:t>
      </w:r>
      <w:r w:rsidR="00493347" w:rsidRPr="00D86F35">
        <w:rPr>
          <w:rFonts w:ascii="Times New Roman" w:hAnsi="Times New Roman" w:cs="Times New Roman"/>
          <w:sz w:val="24"/>
          <w:szCs w:val="24"/>
        </w:rPr>
        <w:t>,</w:t>
      </w:r>
      <w:r w:rsidR="00F40DE1" w:rsidRPr="00D86F35">
        <w:rPr>
          <w:rFonts w:ascii="Times New Roman" w:hAnsi="Times New Roman" w:cs="Times New Roman"/>
          <w:sz w:val="24"/>
          <w:szCs w:val="24"/>
        </w:rPr>
        <w:t xml:space="preserve"> купляли білизну, шкарпетки, засоби гігієни.</w:t>
      </w:r>
    </w:p>
    <w:p w:rsidR="00AB536C" w:rsidRPr="00D86F35" w:rsidRDefault="00AB536C" w:rsidP="00DC71F5">
      <w:pPr>
        <w:pStyle w:val="a3"/>
        <w:numPr>
          <w:ilvl w:val="0"/>
          <w:numId w:val="6"/>
        </w:numPr>
        <w:tabs>
          <w:tab w:val="left" w:pos="993"/>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14.12.2022 і 03.01.2023 під керівництвом начальника управління освіти Олени КОРЕНЬ були організовані заходи щодо   приготування вареників для ЗСУ  особисто приймала участь у даних заходах.</w:t>
      </w:r>
    </w:p>
    <w:p w:rsidR="00503A39" w:rsidRPr="00D86F35" w:rsidRDefault="00337563" w:rsidP="00503A39">
      <w:pPr>
        <w:pStyle w:val="a3"/>
        <w:numPr>
          <w:ilvl w:val="0"/>
          <w:numId w:val="15"/>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color w:val="000000" w:themeColor="text1"/>
          <w:sz w:val="24"/>
          <w:szCs w:val="24"/>
          <w:lang w:val="uk" w:eastAsia="uk-UA"/>
        </w:rPr>
        <w:t>Брали у</w:t>
      </w:r>
      <w:r w:rsidR="00503A39" w:rsidRPr="00D86F35">
        <w:rPr>
          <w:rFonts w:ascii="Times New Roman" w:eastAsia="Times New Roman" w:hAnsi="Times New Roman" w:cs="Times New Roman"/>
          <w:color w:val="000000" w:themeColor="text1"/>
          <w:sz w:val="24"/>
          <w:szCs w:val="24"/>
          <w:lang w:val="uk" w:eastAsia="uk-UA"/>
        </w:rPr>
        <w:t>часть у благодійному проєкті 02.12.2022 з нагоди відзначення Міжнародного дня людей з інвалідністю «Добро без Меж». Активну участь прийняли педагоги груп №11  (Ірина  ГОДУНОК, Інна ГАВРИЛОВА), №4 Оксана  МІЦЮК, Наталія КОВАЛЬ. Педагоги даних груп організували з батьками випічку солодощів дл</w:t>
      </w:r>
      <w:r w:rsidR="00DC71F5" w:rsidRPr="00D86F35">
        <w:rPr>
          <w:rFonts w:ascii="Times New Roman" w:eastAsia="Times New Roman" w:hAnsi="Times New Roman" w:cs="Times New Roman"/>
          <w:color w:val="000000" w:themeColor="text1"/>
          <w:sz w:val="24"/>
          <w:szCs w:val="24"/>
          <w:lang w:val="uk" w:eastAsia="uk-UA"/>
        </w:rPr>
        <w:t>я ярмарки.</w:t>
      </w:r>
      <w:r w:rsidR="00503A39" w:rsidRPr="00D86F35">
        <w:rPr>
          <w:rFonts w:ascii="Times New Roman" w:eastAsia="Times New Roman" w:hAnsi="Times New Roman" w:cs="Times New Roman"/>
          <w:color w:val="000000" w:themeColor="text1"/>
          <w:sz w:val="24"/>
          <w:szCs w:val="24"/>
          <w:lang w:val="uk" w:eastAsia="uk-UA"/>
        </w:rPr>
        <w:t xml:space="preserve">  Ліза БОГУЦЬКА і Любов КОВАЛЬ «продали» солодощі на  суму -1650.00грн. Кошти  потрачені на потреби ЗСУ. </w:t>
      </w:r>
    </w:p>
    <w:p w:rsidR="00503A39" w:rsidRPr="00D86F35" w:rsidRDefault="00503A39" w:rsidP="00503A39">
      <w:pPr>
        <w:pStyle w:val="a3"/>
        <w:numPr>
          <w:ilvl w:val="0"/>
          <w:numId w:val="15"/>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color w:val="000000" w:themeColor="text1"/>
          <w:sz w:val="24"/>
          <w:szCs w:val="24"/>
          <w:lang w:val="uk" w:eastAsia="uk-UA"/>
        </w:rPr>
        <w:t>Прийняли 10.01.2023</w:t>
      </w:r>
      <w:r w:rsidR="00A03225" w:rsidRPr="00D86F35">
        <w:rPr>
          <w:rFonts w:ascii="Times New Roman" w:eastAsia="Times New Roman" w:hAnsi="Times New Roman" w:cs="Times New Roman"/>
          <w:color w:val="000000" w:themeColor="text1"/>
          <w:sz w:val="24"/>
          <w:szCs w:val="24"/>
          <w:lang w:val="uk" w:eastAsia="uk-UA"/>
        </w:rPr>
        <w:t xml:space="preserve"> </w:t>
      </w:r>
      <w:r w:rsidRPr="00D86F35">
        <w:rPr>
          <w:rFonts w:ascii="Times New Roman" w:eastAsia="Times New Roman" w:hAnsi="Times New Roman" w:cs="Times New Roman"/>
          <w:color w:val="000000" w:themeColor="text1"/>
          <w:sz w:val="24"/>
          <w:szCs w:val="24"/>
          <w:lang w:val="uk" w:eastAsia="uk-UA"/>
        </w:rPr>
        <w:t>участь у благодійному заході «Шлях до перемоги». Від педагогів були виставлені на аукціон ялинки. Виручені кошти в сумі-1200.00</w:t>
      </w:r>
      <w:r w:rsidR="00A03225" w:rsidRPr="00D86F35">
        <w:rPr>
          <w:rFonts w:ascii="Times New Roman" w:eastAsia="Times New Roman" w:hAnsi="Times New Roman" w:cs="Times New Roman"/>
          <w:color w:val="000000" w:themeColor="text1"/>
          <w:sz w:val="24"/>
          <w:szCs w:val="24"/>
          <w:lang w:val="uk" w:eastAsia="uk-UA"/>
        </w:rPr>
        <w:t xml:space="preserve"> грн.</w:t>
      </w:r>
      <w:r w:rsidRPr="00D86F35">
        <w:rPr>
          <w:rFonts w:ascii="Times New Roman" w:eastAsia="Times New Roman" w:hAnsi="Times New Roman" w:cs="Times New Roman"/>
          <w:color w:val="000000" w:themeColor="text1"/>
          <w:sz w:val="24"/>
          <w:szCs w:val="24"/>
          <w:lang w:val="uk" w:eastAsia="uk-UA"/>
        </w:rPr>
        <w:t xml:space="preserve">  </w:t>
      </w:r>
      <w:r w:rsidR="00A03225" w:rsidRPr="00D86F35">
        <w:rPr>
          <w:rFonts w:ascii="Times New Roman" w:eastAsia="Times New Roman" w:hAnsi="Times New Roman" w:cs="Times New Roman"/>
          <w:color w:val="000000" w:themeColor="text1"/>
          <w:sz w:val="24"/>
          <w:szCs w:val="24"/>
          <w:lang w:val="uk" w:eastAsia="uk-UA"/>
        </w:rPr>
        <w:t xml:space="preserve"> перераховані</w:t>
      </w:r>
      <w:r w:rsidRPr="00D86F35">
        <w:rPr>
          <w:rFonts w:ascii="Times New Roman" w:eastAsia="Times New Roman" w:hAnsi="Times New Roman" w:cs="Times New Roman"/>
          <w:color w:val="000000" w:themeColor="text1"/>
          <w:sz w:val="24"/>
          <w:szCs w:val="24"/>
          <w:lang w:val="uk" w:eastAsia="uk-UA"/>
        </w:rPr>
        <w:t xml:space="preserve"> для 68 егейської бригади для придбання авто. «Продавали» ялинки – Руслана ТИШКО, Наталія МИЛТАНОВА.</w:t>
      </w:r>
    </w:p>
    <w:p w:rsidR="00DC71F5" w:rsidRPr="00D86F35" w:rsidRDefault="0037398C" w:rsidP="0037398C">
      <w:pPr>
        <w:pStyle w:val="a3"/>
        <w:numPr>
          <w:ilvl w:val="0"/>
          <w:numId w:val="15"/>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color w:val="000000" w:themeColor="text1"/>
          <w:sz w:val="24"/>
          <w:szCs w:val="24"/>
          <w:lang w:val="uk" w:eastAsia="uk-UA"/>
        </w:rPr>
        <w:t xml:space="preserve">  Працівники закладу  постійно приймають участь у  благодійних концертах, ярмарках, які проходять в Палаці культури імені Лесі Українки» - загальна сума складає -8200.00 грн.</w:t>
      </w:r>
    </w:p>
    <w:p w:rsidR="0037398C" w:rsidRPr="00D86F35" w:rsidRDefault="0037398C" w:rsidP="0037398C">
      <w:pPr>
        <w:pStyle w:val="a3"/>
        <w:numPr>
          <w:ilvl w:val="0"/>
          <w:numId w:val="15"/>
        </w:numPr>
        <w:tabs>
          <w:tab w:val="left" w:pos="993"/>
        </w:tabs>
        <w:spacing w:after="0" w:line="240"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Міський голова Олександр МЕНЗУЛ вручив  14.10.2022</w:t>
      </w:r>
      <w:r w:rsidR="00F40DE1" w:rsidRPr="00D86F35">
        <w:rPr>
          <w:rFonts w:ascii="Times New Roman" w:eastAsia="Times New Roman" w:hAnsi="Times New Roman" w:cs="Times New Roman"/>
          <w:sz w:val="24"/>
          <w:szCs w:val="24"/>
          <w:lang w:val="uk" w:eastAsia="uk-UA"/>
        </w:rPr>
        <w:t xml:space="preserve"> </w:t>
      </w:r>
      <w:r w:rsidRPr="00D86F35">
        <w:rPr>
          <w:rFonts w:ascii="Times New Roman" w:eastAsia="Times New Roman" w:hAnsi="Times New Roman" w:cs="Times New Roman"/>
          <w:sz w:val="24"/>
          <w:szCs w:val="24"/>
          <w:lang w:val="uk" w:eastAsia="uk-UA"/>
        </w:rPr>
        <w:t xml:space="preserve"> колективу Грамоту за активну громадянську позицію, патріотизм, доброчинство, невтомну безкорисливу працю, яскравий приклад волонтерства та з нагоди Дня захисників та захисниць України. </w:t>
      </w:r>
    </w:p>
    <w:p w:rsidR="00503A39" w:rsidRPr="00D86F35" w:rsidRDefault="00503A39" w:rsidP="00503A39">
      <w:pPr>
        <w:pStyle w:val="a3"/>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50505"/>
          <w:sz w:val="24"/>
          <w:szCs w:val="24"/>
          <w:lang w:val="ru-RU"/>
        </w:rPr>
      </w:pPr>
      <w:r w:rsidRPr="00D86F35">
        <w:rPr>
          <w:rFonts w:ascii="Times New Roman" w:eastAsia="Times New Roman" w:hAnsi="Times New Roman" w:cs="Times New Roman"/>
          <w:color w:val="050505"/>
          <w:sz w:val="24"/>
          <w:szCs w:val="24"/>
          <w:lang w:val="uk"/>
        </w:rPr>
        <w:t>З дружнім візитом в останній день робочого тижня 24.03.2023 завітали у Вараський ЗДО №10 освітяни Дубровицької територіальн</w:t>
      </w:r>
      <w:r w:rsidRPr="00D86F35">
        <w:rPr>
          <w:rFonts w:ascii="Times New Roman" w:eastAsia="Times New Roman" w:hAnsi="Times New Roman" w:cs="Times New Roman"/>
          <w:color w:val="050505"/>
          <w:sz w:val="24"/>
          <w:szCs w:val="24"/>
          <w:lang w:val="ru-RU"/>
        </w:rPr>
        <w:t>ої громади. Очолила делегацію начальник відділу освіти, культури, туризму, молоді та спорту Ніна СТАСЮК. Мета зустрічі- обмін досвіду серед педагогічних працівників щодо сучасного розвитку дитини за допомогою ефективних методик, які набули певної популярності, із плином часу не втратили своєї актуальності в Україні та світі.</w:t>
      </w:r>
    </w:p>
    <w:p w:rsidR="00503A39" w:rsidRPr="00D86F35" w:rsidRDefault="00503A39" w:rsidP="00503A39">
      <w:pPr>
        <w:shd w:val="clear" w:color="auto" w:fill="FFFFFF"/>
        <w:spacing w:after="0" w:line="240" w:lineRule="auto"/>
        <w:jc w:val="both"/>
        <w:rPr>
          <w:rFonts w:ascii="Times New Roman" w:eastAsia="Times New Roman" w:hAnsi="Times New Roman" w:cs="Times New Roman"/>
          <w:color w:val="050505"/>
          <w:sz w:val="24"/>
          <w:szCs w:val="24"/>
          <w:lang w:val="ru-RU"/>
        </w:rPr>
      </w:pPr>
      <w:r w:rsidRPr="00D86F35">
        <w:rPr>
          <w:rFonts w:ascii="Times New Roman" w:eastAsia="Times New Roman" w:hAnsi="Times New Roman" w:cs="Times New Roman"/>
          <w:color w:val="050505"/>
          <w:sz w:val="24"/>
          <w:szCs w:val="24"/>
          <w:lang w:val="ru-RU"/>
        </w:rPr>
        <w:t xml:space="preserve"> </w:t>
      </w:r>
      <w:r w:rsidRPr="00D86F35">
        <w:rPr>
          <w:rFonts w:ascii="Times New Roman" w:eastAsia="Times New Roman" w:hAnsi="Times New Roman" w:cs="Times New Roman"/>
          <w:color w:val="050505"/>
          <w:sz w:val="24"/>
          <w:szCs w:val="24"/>
          <w:lang w:val="ru-RU"/>
        </w:rPr>
        <w:tab/>
        <w:t>Досвід роботи педагогів Вараського ЗДО№10 презентувала директор Тетяна МОРОЧЕНЕЦЬ. У своєму виступі очільниця закладу зазначила, що головн</w:t>
      </w:r>
      <w:r w:rsidR="00A03225" w:rsidRPr="00D86F35">
        <w:rPr>
          <w:rFonts w:ascii="Times New Roman" w:eastAsia="Times New Roman" w:hAnsi="Times New Roman" w:cs="Times New Roman"/>
          <w:color w:val="050505"/>
          <w:sz w:val="24"/>
          <w:szCs w:val="24"/>
          <w:lang w:val="ru-RU"/>
        </w:rPr>
        <w:t>е в науковому методі Монтессорі–</w:t>
      </w:r>
      <w:r w:rsidRPr="00D86F35">
        <w:rPr>
          <w:rFonts w:ascii="Times New Roman" w:eastAsia="Times New Roman" w:hAnsi="Times New Roman" w:cs="Times New Roman"/>
          <w:color w:val="050505"/>
          <w:sz w:val="24"/>
          <w:szCs w:val="24"/>
          <w:lang w:val="ru-RU"/>
        </w:rPr>
        <w:t>навчання в ігровій формі у спеціально створеному розвивальному середовищі, де дитині дають свободу проявити індивідуальні здібності. Треба тільки вчасно підкидати й підказувати, де і як можна здобути нові знання. Монтессорі-педагогіка виховує вільну людину у вільній країні.</w:t>
      </w:r>
    </w:p>
    <w:p w:rsidR="00503A39" w:rsidRPr="00D86F35" w:rsidRDefault="00503A39" w:rsidP="00503A39">
      <w:pPr>
        <w:shd w:val="clear" w:color="auto" w:fill="FFFFFF"/>
        <w:spacing w:after="0" w:line="240" w:lineRule="auto"/>
        <w:jc w:val="both"/>
        <w:rPr>
          <w:rFonts w:ascii="Times New Roman" w:eastAsia="Times New Roman" w:hAnsi="Times New Roman" w:cs="Times New Roman"/>
          <w:color w:val="050505"/>
          <w:sz w:val="24"/>
          <w:szCs w:val="24"/>
        </w:rPr>
      </w:pPr>
      <w:r w:rsidRPr="00D86F35">
        <w:rPr>
          <w:rFonts w:ascii="Times New Roman" w:eastAsia="Times New Roman" w:hAnsi="Times New Roman" w:cs="Times New Roman"/>
          <w:color w:val="050505"/>
          <w:sz w:val="24"/>
          <w:szCs w:val="24"/>
          <w:lang w:val="ru-RU"/>
        </w:rPr>
        <w:t xml:space="preserve">            </w:t>
      </w:r>
      <w:r w:rsidRPr="00D86F35">
        <w:rPr>
          <w:rFonts w:ascii="Times New Roman" w:eastAsia="Times New Roman" w:hAnsi="Times New Roman" w:cs="Times New Roman"/>
          <w:color w:val="050505"/>
          <w:sz w:val="24"/>
          <w:szCs w:val="24"/>
        </w:rPr>
        <w:t>З великим задоволенням педагоги-гості попрацювали із класичним матеріалом. Презентації для них підготували педагоги-Монтессорійці: Наталія ПОЛУЙКО, Людмила РИБЧИНЧУК, Діана ЛЯШИК</w:t>
      </w:r>
      <w:r w:rsidR="00B3407C">
        <w:rPr>
          <w:rFonts w:ascii="Times New Roman" w:eastAsia="Times New Roman" w:hAnsi="Times New Roman" w:cs="Times New Roman"/>
          <w:color w:val="050505"/>
          <w:sz w:val="24"/>
          <w:szCs w:val="24"/>
        </w:rPr>
        <w:t>, Іванна КАС’ЯНЧУК, Олена ШОКУН.</w:t>
      </w:r>
      <w:r w:rsidRPr="00D86F35">
        <w:rPr>
          <w:rFonts w:ascii="Times New Roman" w:eastAsia="Times New Roman" w:hAnsi="Times New Roman" w:cs="Times New Roman"/>
          <w:color w:val="050505"/>
          <w:sz w:val="24"/>
          <w:szCs w:val="24"/>
        </w:rPr>
        <w:t xml:space="preserve"> </w:t>
      </w:r>
      <w:r w:rsidR="00B3407C">
        <w:rPr>
          <w:rFonts w:ascii="Times New Roman" w:eastAsia="Times New Roman" w:hAnsi="Times New Roman" w:cs="Times New Roman"/>
          <w:color w:val="050505"/>
          <w:sz w:val="24"/>
          <w:szCs w:val="24"/>
        </w:rPr>
        <w:t xml:space="preserve"> </w:t>
      </w:r>
    </w:p>
    <w:p w:rsidR="00503A39" w:rsidRPr="00D86F35" w:rsidRDefault="00503A39" w:rsidP="00503A39">
      <w:pPr>
        <w:shd w:val="clear" w:color="auto" w:fill="FFFFFF"/>
        <w:spacing w:after="0" w:line="240" w:lineRule="auto"/>
        <w:ind w:firstLine="708"/>
        <w:jc w:val="both"/>
        <w:rPr>
          <w:rFonts w:ascii="Times New Roman" w:eastAsia="Times New Roman" w:hAnsi="Times New Roman" w:cs="Times New Roman"/>
          <w:color w:val="050505"/>
          <w:sz w:val="24"/>
          <w:szCs w:val="24"/>
          <w:lang w:val="ru-RU"/>
        </w:rPr>
      </w:pPr>
      <w:r w:rsidRPr="00D86F35">
        <w:rPr>
          <w:rFonts w:ascii="Times New Roman" w:eastAsia="Times New Roman" w:hAnsi="Times New Roman" w:cs="Times New Roman"/>
          <w:color w:val="050505"/>
          <w:sz w:val="24"/>
          <w:szCs w:val="24"/>
          <w:lang w:val="ru-RU"/>
        </w:rPr>
        <w:t>Директор провела екскурсію по закладу, де гості побачили матеріально- технічне забезпечення освітнього процесу. Головною вимогою сьогодення - укриття, яке також було представлене гостям.</w:t>
      </w:r>
    </w:p>
    <w:p w:rsidR="00503A39" w:rsidRPr="00D86F35" w:rsidRDefault="00503A39" w:rsidP="00503A39">
      <w:pPr>
        <w:shd w:val="clear" w:color="auto" w:fill="FFFFFF"/>
        <w:spacing w:after="0" w:line="240" w:lineRule="auto"/>
        <w:ind w:firstLine="708"/>
        <w:jc w:val="both"/>
        <w:rPr>
          <w:rFonts w:ascii="Times New Roman" w:eastAsia="Times New Roman" w:hAnsi="Times New Roman" w:cs="Times New Roman"/>
          <w:color w:val="050505"/>
          <w:sz w:val="24"/>
          <w:szCs w:val="24"/>
          <w:lang w:val="ru-RU"/>
        </w:rPr>
      </w:pPr>
      <w:r w:rsidRPr="00D86F35">
        <w:rPr>
          <w:rFonts w:ascii="Times New Roman" w:eastAsia="Times New Roman" w:hAnsi="Times New Roman" w:cs="Times New Roman"/>
          <w:color w:val="050505"/>
          <w:sz w:val="24"/>
          <w:szCs w:val="24"/>
          <w:lang w:val="ru-RU"/>
        </w:rPr>
        <w:t xml:space="preserve">Живе спілкування двох освітянських родин пройшло в дружній атмосфері. Спільні ідеї, завзяття, професіоналізм- основа педагогів- дошкільників. Гості відмітили роботу всього колективу.  </w:t>
      </w:r>
    </w:p>
    <w:p w:rsidR="00503A39" w:rsidRPr="00D86F35" w:rsidRDefault="00503A39" w:rsidP="00503A39">
      <w:pPr>
        <w:pStyle w:val="a3"/>
        <w:numPr>
          <w:ilvl w:val="0"/>
          <w:numId w:val="14"/>
        </w:numPr>
        <w:shd w:val="clear" w:color="auto" w:fill="FFFFFF"/>
        <w:tabs>
          <w:tab w:val="left" w:pos="851"/>
        </w:tabs>
        <w:spacing w:after="0" w:line="240" w:lineRule="auto"/>
        <w:ind w:left="0" w:firstLine="567"/>
        <w:jc w:val="both"/>
        <w:rPr>
          <w:rFonts w:ascii="Times New Roman" w:eastAsia="Times New Roman" w:hAnsi="Times New Roman" w:cs="Times New Roman"/>
          <w:color w:val="030303"/>
          <w:sz w:val="24"/>
          <w:szCs w:val="24"/>
          <w:lang w:eastAsia="uk-UA"/>
        </w:rPr>
      </w:pPr>
      <w:r w:rsidRPr="00D86F35">
        <w:rPr>
          <w:rFonts w:ascii="Times New Roman" w:eastAsia="Times New Roman" w:hAnsi="Times New Roman" w:cs="Times New Roman"/>
          <w:color w:val="000000"/>
          <w:sz w:val="24"/>
          <w:szCs w:val="24"/>
          <w:lang w:eastAsia="uk-UA"/>
        </w:rPr>
        <w:lastRenderedPageBreak/>
        <w:t>Протягом  навчального року заклад дошкільної освіти брав участь у методичній роботі міста.  На базі нашого закладу 14.02.2023 пройшло засідання творчої групи директорів ЗДО з теми «Охорона праці» В рамках даного заходу Тетяна МОРОЧЕНЕЦЬ, директор, презентувала свої напрацювання щодо розроблених інструкцій безпеки життєдіяльності та техніки безпеки.</w:t>
      </w:r>
      <w:r w:rsidRPr="00D86F35">
        <w:rPr>
          <w:rFonts w:ascii="Times New Roman" w:eastAsia="Times New Roman" w:hAnsi="Times New Roman" w:cs="Times New Roman"/>
          <w:sz w:val="24"/>
          <w:szCs w:val="24"/>
          <w:lang w:val="uk" w:eastAsia="uk-UA"/>
        </w:rPr>
        <w:t xml:space="preserve">          </w:t>
      </w:r>
    </w:p>
    <w:p w:rsidR="00503A39" w:rsidRPr="00D86F35" w:rsidRDefault="00503A39" w:rsidP="00503A39">
      <w:pPr>
        <w:pStyle w:val="a3"/>
        <w:numPr>
          <w:ilvl w:val="0"/>
          <w:numId w:val="14"/>
        </w:numPr>
        <w:tabs>
          <w:tab w:val="left" w:pos="851"/>
        </w:tabs>
        <w:spacing w:after="0" w:line="256" w:lineRule="auto"/>
        <w:ind w:left="0" w:firstLine="567"/>
        <w:jc w:val="both"/>
        <w:rPr>
          <w:rFonts w:ascii="Times New Roman" w:eastAsia="Times New Roman" w:hAnsi="Times New Roman" w:cs="Times New Roman"/>
          <w:sz w:val="24"/>
          <w:szCs w:val="24"/>
          <w:lang w:val="uk" w:eastAsia="uk-UA"/>
        </w:rPr>
      </w:pPr>
      <w:r w:rsidRPr="00D86F35">
        <w:rPr>
          <w:rFonts w:ascii="Times New Roman" w:eastAsia="Times New Roman" w:hAnsi="Times New Roman" w:cs="Times New Roman"/>
          <w:sz w:val="24"/>
          <w:szCs w:val="24"/>
          <w:lang w:val="uk" w:eastAsia="uk-UA"/>
        </w:rPr>
        <w:t xml:space="preserve"> У жовтні-листопаді місяці був проведений тренінг для керівників музичних на базі нашого закладу, який організовував Вараський ЦПРПП.</w:t>
      </w:r>
    </w:p>
    <w:p w:rsidR="00503A39" w:rsidRPr="00D86F35" w:rsidRDefault="00503A39" w:rsidP="00503A39">
      <w:pPr>
        <w:pStyle w:val="a3"/>
        <w:numPr>
          <w:ilvl w:val="0"/>
          <w:numId w:val="14"/>
        </w:numPr>
        <w:tabs>
          <w:tab w:val="left" w:pos="851"/>
        </w:tabs>
        <w:spacing w:after="0" w:line="256" w:lineRule="auto"/>
        <w:ind w:left="0" w:firstLine="567"/>
        <w:jc w:val="both"/>
        <w:rPr>
          <w:rFonts w:ascii="Times New Roman" w:eastAsia="Times New Roman" w:hAnsi="Times New Roman" w:cs="Times New Roman"/>
          <w:color w:val="000000" w:themeColor="text1"/>
          <w:sz w:val="24"/>
          <w:szCs w:val="24"/>
          <w:lang w:val="uk" w:eastAsia="uk-UA"/>
        </w:rPr>
      </w:pPr>
      <w:r w:rsidRPr="00D86F35">
        <w:rPr>
          <w:rFonts w:ascii="Times New Roman" w:eastAsia="Times New Roman" w:hAnsi="Times New Roman" w:cs="Times New Roman"/>
          <w:sz w:val="24"/>
          <w:szCs w:val="24"/>
          <w:lang w:val="uk" w:eastAsia="uk-UA"/>
        </w:rPr>
        <w:t xml:space="preserve">У лютому місяці вихователь-методист Мирослава ЗОЛОТАРЬОВА презентувала свої напрацювання для вихователів методистів міста </w:t>
      </w:r>
      <w:r w:rsidRPr="00D86F35">
        <w:rPr>
          <w:rFonts w:ascii="Arial" w:hAnsi="Arial" w:cs="Arial"/>
          <w:color w:val="828282"/>
          <w:sz w:val="24"/>
          <w:szCs w:val="24"/>
          <w:shd w:val="clear" w:color="auto" w:fill="FFFFFF"/>
        </w:rPr>
        <w:t xml:space="preserve"> </w:t>
      </w:r>
      <w:r w:rsidRPr="00D86F35">
        <w:rPr>
          <w:rFonts w:ascii="Times New Roman" w:hAnsi="Times New Roman" w:cs="Times New Roman"/>
          <w:color w:val="000000" w:themeColor="text1"/>
          <w:sz w:val="24"/>
          <w:szCs w:val="24"/>
          <w:shd w:val="clear" w:color="auto" w:fill="FFFFFF"/>
        </w:rPr>
        <w:t>щодо організації і проведення моніторингу досягнень дітей дошкільного віку </w:t>
      </w:r>
      <w:r w:rsidRPr="00D86F35">
        <w:rPr>
          <w:rStyle w:val="a9"/>
          <w:rFonts w:ascii="Times New Roman" w:hAnsi="Times New Roman" w:cs="Times New Roman"/>
          <w:b w:val="0"/>
          <w:color w:val="000000" w:themeColor="text1"/>
          <w:sz w:val="24"/>
          <w:szCs w:val="24"/>
          <w:shd w:val="clear" w:color="auto" w:fill="FFFFFF"/>
        </w:rPr>
        <w:t>згідно з Базовим компонентом дошкільної освіти</w:t>
      </w:r>
      <w:r w:rsidRPr="00D86F35">
        <w:rPr>
          <w:rFonts w:ascii="Times New Roman" w:hAnsi="Times New Roman" w:cs="Times New Roman"/>
          <w:b/>
          <w:color w:val="000000" w:themeColor="text1"/>
          <w:sz w:val="24"/>
          <w:szCs w:val="24"/>
          <w:shd w:val="clear" w:color="auto" w:fill="FFFFFF"/>
        </w:rPr>
        <w:t>.</w:t>
      </w:r>
      <w:r w:rsidRPr="00D86F35">
        <w:rPr>
          <w:rFonts w:ascii="Times New Roman" w:hAnsi="Times New Roman" w:cs="Times New Roman"/>
          <w:color w:val="000000" w:themeColor="text1"/>
          <w:sz w:val="24"/>
          <w:szCs w:val="24"/>
          <w:shd w:val="clear" w:color="auto" w:fill="FFFFFF"/>
        </w:rPr>
        <w:t xml:space="preserve"> Навчила колег за допомогою шкали оцінювання вивести рівень засвоєння програмових вимог.</w:t>
      </w:r>
    </w:p>
    <w:p w:rsidR="00503A39" w:rsidRPr="00D86F35" w:rsidRDefault="00503A39" w:rsidP="00503A39">
      <w:pPr>
        <w:pStyle w:val="a3"/>
        <w:numPr>
          <w:ilvl w:val="0"/>
          <w:numId w:val="14"/>
        </w:numPr>
        <w:shd w:val="clear" w:color="auto" w:fill="FFFFFF"/>
        <w:tabs>
          <w:tab w:val="left" w:pos="851"/>
        </w:tabs>
        <w:spacing w:before="75" w:after="0" w:line="240" w:lineRule="auto"/>
        <w:ind w:left="0" w:firstLine="567"/>
        <w:jc w:val="both"/>
        <w:rPr>
          <w:rFonts w:ascii="Times New Roman" w:eastAsia="Times New Roman" w:hAnsi="Times New Roman" w:cs="Times New Roman"/>
          <w:color w:val="030303"/>
          <w:sz w:val="24"/>
          <w:szCs w:val="24"/>
          <w:lang w:eastAsia="uk-UA"/>
        </w:rPr>
      </w:pPr>
      <w:r w:rsidRPr="00D86F35">
        <w:rPr>
          <w:rFonts w:ascii="Times New Roman" w:eastAsia="Times New Roman" w:hAnsi="Times New Roman" w:cs="Times New Roman"/>
          <w:color w:val="000000"/>
          <w:sz w:val="24"/>
          <w:szCs w:val="24"/>
          <w:lang w:eastAsia="uk-UA"/>
        </w:rPr>
        <w:t xml:space="preserve">Заклад отримав подяку </w:t>
      </w:r>
      <w:r w:rsidR="00337563" w:rsidRPr="00D86F35">
        <w:rPr>
          <w:rFonts w:ascii="Times New Roman" w:eastAsia="Times New Roman" w:hAnsi="Times New Roman" w:cs="Times New Roman"/>
          <w:color w:val="000000"/>
          <w:sz w:val="24"/>
          <w:szCs w:val="24"/>
          <w:lang w:eastAsia="uk-UA"/>
        </w:rPr>
        <w:t xml:space="preserve">у січні 2023 </w:t>
      </w:r>
      <w:r w:rsidRPr="00D86F35">
        <w:rPr>
          <w:rFonts w:ascii="Times New Roman" w:eastAsia="Times New Roman" w:hAnsi="Times New Roman" w:cs="Times New Roman"/>
          <w:color w:val="000000"/>
          <w:sz w:val="24"/>
          <w:szCs w:val="24"/>
          <w:lang w:eastAsia="uk-UA"/>
        </w:rPr>
        <w:t>від директора Вараського центру професійного розвитку  подяку за співпрацю, високе прагнення, щиру підтримку, необхідну допомогу, успішну діяльність та готовність до змін за підсумками 2022 року.</w:t>
      </w:r>
    </w:p>
    <w:p w:rsidR="00503A39" w:rsidRPr="00D86F35" w:rsidRDefault="00A03225" w:rsidP="00337563">
      <w:pPr>
        <w:pStyle w:val="a3"/>
        <w:numPr>
          <w:ilvl w:val="0"/>
          <w:numId w:val="14"/>
        </w:numPr>
        <w:tabs>
          <w:tab w:val="left" w:pos="993"/>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07.06.2023 отримала</w:t>
      </w:r>
      <w:r w:rsidR="00337563" w:rsidRPr="00D86F35">
        <w:rPr>
          <w:rFonts w:ascii="Times New Roman" w:hAnsi="Times New Roman" w:cs="Times New Roman"/>
          <w:sz w:val="24"/>
          <w:szCs w:val="24"/>
        </w:rPr>
        <w:t xml:space="preserve"> подяку Тетяна МОРОЧЕНЕЦЬ від колективу Центру дитячої та юнацької творчості за плідну конструктивну співпрацю та допомогу в освітній роботі в умовах воєнного стану.</w:t>
      </w:r>
    </w:p>
    <w:p w:rsidR="006F0B6D" w:rsidRPr="00D86F35" w:rsidRDefault="00DC1C8C" w:rsidP="00B3407C">
      <w:pPr>
        <w:pStyle w:val="a3"/>
        <w:numPr>
          <w:ilvl w:val="0"/>
          <w:numId w:val="14"/>
        </w:numPr>
        <w:tabs>
          <w:tab w:val="left" w:pos="568"/>
          <w:tab w:val="left" w:pos="851"/>
        </w:tabs>
        <w:ind w:left="0" w:firstLine="568"/>
        <w:jc w:val="both"/>
        <w:rPr>
          <w:rFonts w:ascii="Times New Roman" w:hAnsi="Times New Roman" w:cs="Times New Roman"/>
          <w:sz w:val="24"/>
          <w:szCs w:val="24"/>
        </w:rPr>
      </w:pPr>
      <w:r w:rsidRPr="00D86F35">
        <w:rPr>
          <w:rFonts w:ascii="Times New Roman" w:hAnsi="Times New Roman" w:cs="Times New Roman"/>
          <w:sz w:val="24"/>
          <w:szCs w:val="24"/>
        </w:rPr>
        <w:t>Заклад</w:t>
      </w:r>
      <w:r w:rsidR="00F87D00" w:rsidRPr="00D86F35">
        <w:rPr>
          <w:rFonts w:ascii="Times New Roman" w:hAnsi="Times New Roman" w:cs="Times New Roman"/>
          <w:sz w:val="24"/>
          <w:szCs w:val="24"/>
        </w:rPr>
        <w:t xml:space="preserve"> з 2020 року </w:t>
      </w:r>
      <w:r w:rsidRPr="00D86F35">
        <w:rPr>
          <w:rFonts w:ascii="Times New Roman" w:hAnsi="Times New Roman" w:cs="Times New Roman"/>
          <w:sz w:val="24"/>
          <w:szCs w:val="24"/>
        </w:rPr>
        <w:t>веде само</w:t>
      </w:r>
      <w:r w:rsidR="00FB0E78" w:rsidRPr="00D86F35">
        <w:rPr>
          <w:rFonts w:ascii="Times New Roman" w:hAnsi="Times New Roman" w:cs="Times New Roman"/>
          <w:sz w:val="24"/>
          <w:szCs w:val="24"/>
        </w:rPr>
        <w:t xml:space="preserve">стійний бухгалтерський облік. </w:t>
      </w:r>
      <w:r w:rsidRPr="00D86F35">
        <w:rPr>
          <w:rFonts w:ascii="Times New Roman" w:hAnsi="Times New Roman" w:cs="Times New Roman"/>
          <w:sz w:val="24"/>
          <w:szCs w:val="24"/>
        </w:rPr>
        <w:t xml:space="preserve">На сайті закладу постійно висвітлюється інформація </w:t>
      </w:r>
      <w:r w:rsidR="006F0B6D" w:rsidRPr="00D86F35">
        <w:rPr>
          <w:rFonts w:ascii="Times New Roman" w:hAnsi="Times New Roman" w:cs="Times New Roman"/>
          <w:sz w:val="24"/>
          <w:szCs w:val="24"/>
        </w:rPr>
        <w:t xml:space="preserve">про </w:t>
      </w:r>
      <w:r w:rsidRPr="00D86F35">
        <w:rPr>
          <w:rFonts w:ascii="Times New Roman" w:hAnsi="Times New Roman" w:cs="Times New Roman"/>
          <w:sz w:val="24"/>
          <w:szCs w:val="24"/>
        </w:rPr>
        <w:t xml:space="preserve">фінансову діяльність. Вашій увазі пропонуємо  </w:t>
      </w:r>
      <w:r w:rsidR="006F0B6D" w:rsidRPr="00D86F35">
        <w:rPr>
          <w:rFonts w:ascii="Times New Roman" w:hAnsi="Times New Roman" w:cs="Times New Roman"/>
          <w:sz w:val="24"/>
          <w:szCs w:val="24"/>
        </w:rPr>
        <w:t>інформацію щодо використання коштів.</w:t>
      </w:r>
      <w:r w:rsidRPr="00D86F35">
        <w:rPr>
          <w:rFonts w:ascii="Times New Roman" w:hAnsi="Times New Roman" w:cs="Times New Roman"/>
          <w:sz w:val="24"/>
          <w:szCs w:val="24"/>
        </w:rPr>
        <w:t xml:space="preserve"> </w:t>
      </w:r>
    </w:p>
    <w:tbl>
      <w:tblPr>
        <w:tblW w:w="9638" w:type="dxa"/>
        <w:tblCellMar>
          <w:left w:w="0" w:type="dxa"/>
          <w:right w:w="0" w:type="dxa"/>
        </w:tblCellMar>
        <w:tblLook w:val="04A0" w:firstRow="1" w:lastRow="0" w:firstColumn="1" w:lastColumn="0" w:noHBand="0" w:noVBand="1"/>
      </w:tblPr>
      <w:tblGrid>
        <w:gridCol w:w="415"/>
        <w:gridCol w:w="2728"/>
        <w:gridCol w:w="1459"/>
        <w:gridCol w:w="1706"/>
        <w:gridCol w:w="1488"/>
        <w:gridCol w:w="1434"/>
        <w:gridCol w:w="408"/>
      </w:tblGrid>
      <w:tr w:rsidR="006F0B6D" w:rsidRPr="00D86F35" w:rsidTr="006F0B6D">
        <w:trPr>
          <w:gridBefore w:val="1"/>
          <w:gridAfter w:val="1"/>
          <w:wBefore w:w="435" w:type="dxa"/>
          <w:wAfter w:w="427" w:type="dxa"/>
          <w:trHeight w:val="600"/>
        </w:trPr>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Використання коштів загального фонду місцевий бюджет</w:t>
            </w: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 xml:space="preserve">по Вараському ЗДО 10 за II півріччя 2022року та I півріччя 2023 року </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bottom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5046" w:type="dxa"/>
            <w:gridSpan w:val="3"/>
            <w:tcBorders>
              <w:bottom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КПКВК 0611010 "Надання дошкільної освіти"</w:t>
            </w:r>
          </w:p>
        </w:tc>
        <w:tc>
          <w:tcPr>
            <w:tcW w:w="1544" w:type="dxa"/>
            <w:tcBorders>
              <w:bottom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46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Назва установи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КЕКВ</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 xml:space="preserve">Виконання за II півріччя 2022року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Виконання за I півріччя 2023року</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FB0E78"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П</w:t>
            </w:r>
            <w:r w:rsidR="006F0B6D" w:rsidRPr="00D86F35">
              <w:rPr>
                <w:rFonts w:ascii="Times New Roman" w:eastAsia="Times New Roman" w:hAnsi="Times New Roman" w:cs="Times New Roman"/>
                <w:bCs/>
                <w:color w:val="000000"/>
                <w:sz w:val="24"/>
                <w:szCs w:val="24"/>
                <w:lang w:eastAsia="uk-UA"/>
              </w:rPr>
              <w:t>ідсумок</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4961825,7</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4782153,93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9743979,64</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Нарахування на оплату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1020819,8</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1026749,37</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2047569,20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Використання товарів і послуг</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2200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420305,9</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569172,5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989478,4</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600"/>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Предмети, матеріали,обладнання та інвентар</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37159,3</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59318,68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96477,98</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Медикаменти та перев"язувальні матеріали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9459,0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9459,00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Продукти харчування</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2230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166214,5</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467548,85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633763,38</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послуг (крім комунальних)</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2240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207473,0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42305,00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249778,02</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Видатки на відрядження</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2250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комунальних послуг та енергоносіїв</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2270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386548,3</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310880,0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697428,3</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теплопостачання</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2271</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93242,11</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78591,13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171833,24</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водопостачання та водовідведення</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2272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84637,8</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37229,04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121866,88</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електроенергії</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2273</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203567,3</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190076,92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393644,23</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інших комунальних послуг</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2275</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5101,1</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4982,87</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10083,95</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Дослідження і розробки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2280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1260,00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1260,00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600"/>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Окремі заходи по реаліз.держ.(регіон.)програм відн.</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2282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1260,00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1260,00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Інші виплати населенню</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2730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Інші видатки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2800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3768" w:type="dxa"/>
            <w:gridSpan w:val="2"/>
            <w:tcBorders>
              <w:top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Всього загальний фонд</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6789499,7</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6690215,8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13479715,5</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12"/>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tcBorders>
              <w:top w:val="single" w:sz="6" w:space="0" w:color="000000"/>
              <w:left w:val="single" w:sz="6" w:space="0" w:color="000000"/>
              <w:bottom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Спеціальний фонд</w:t>
            </w: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Капітальні видатки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3000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Придбання обладнання довгострок. корист.</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3110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Капітальний ремонт</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3130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37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F87D00"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w:t>
            </w:r>
            <w:r w:rsidR="006F0B6D" w:rsidRPr="00D86F35">
              <w:rPr>
                <w:rFonts w:ascii="Times New Roman" w:eastAsia="Times New Roman" w:hAnsi="Times New Roman" w:cs="Times New Roman"/>
                <w:bCs/>
                <w:color w:val="000000"/>
                <w:sz w:val="24"/>
                <w:szCs w:val="24"/>
                <w:lang w:eastAsia="uk-UA"/>
              </w:rPr>
              <w:t>сього</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Використання коштів загального фонду місцевий бюджет</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 xml:space="preserve">по Вараському ЗДО 10 за II півріччя 2022року та I півріччя 2023 року </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 xml:space="preserve">КПКВК 0611200"Надання освіти за рахунок субвенції з державного бюджету місцевим </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tcBorders>
              <w:bottom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бюджетам на надання державної підтримки особам з особливими освітніми потребами"</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46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Назва установи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КЕКВ</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 xml:space="preserve">Виконання за II півріччя 2022року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Виконання за I півріччя 2023року</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підсумок</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600"/>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Предмети, матеріали,обладнання та інвентар</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2448,0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8099,29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10547,29</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Нарахування на оплату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538,6</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1781,85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2320,41</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37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F87D00"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w:t>
            </w:r>
            <w:r w:rsidR="006F0B6D" w:rsidRPr="00D86F35">
              <w:rPr>
                <w:rFonts w:ascii="Times New Roman" w:eastAsia="Times New Roman" w:hAnsi="Times New Roman" w:cs="Times New Roman"/>
                <w:bCs/>
                <w:color w:val="000000"/>
                <w:sz w:val="24"/>
                <w:szCs w:val="24"/>
                <w:lang w:eastAsia="uk-UA"/>
              </w:rPr>
              <w:t>сього</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2986,6</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9881,14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12867,70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Використання коштів загального фонду місцевий бюджет</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 xml:space="preserve">по Вараському ЗДО 10 за II півріччя 2022року та I півріччя 2023 року </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КПКВК 0611210 "Надання освіти за рахунок залишку коштів за субвенцією з державного</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бюджету місцевим бюджетам на надання державної підтримки особам</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tcBorders>
              <w:bottom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з особливими освітніми потребами"</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46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Назва установи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КЕКВ</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 xml:space="preserve">Виконання за II півріччя 2022року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Виконання за I півріччя 2023року</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підсумок</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600"/>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Предмети, матеріали,обладнання та інвентар</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2110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2832,72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2832,72</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Нарахування на оплату праці</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2120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623,20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623,20</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37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F87D00" w:rsidP="00F87D00">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w:t>
            </w:r>
            <w:r w:rsidR="006F0B6D" w:rsidRPr="00D86F35">
              <w:rPr>
                <w:rFonts w:ascii="Times New Roman" w:eastAsia="Times New Roman" w:hAnsi="Times New Roman" w:cs="Times New Roman"/>
                <w:bCs/>
                <w:color w:val="000000"/>
                <w:sz w:val="24"/>
                <w:szCs w:val="24"/>
                <w:lang w:eastAsia="uk-UA"/>
              </w:rPr>
              <w:t>сього</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0,0</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3455,92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3455,92</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F87D00"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В</w:t>
            </w:r>
            <w:r w:rsidR="006F0B6D" w:rsidRPr="00D86F35">
              <w:rPr>
                <w:rFonts w:ascii="Times New Roman" w:eastAsia="Times New Roman" w:hAnsi="Times New Roman" w:cs="Times New Roman"/>
                <w:bCs/>
                <w:i/>
                <w:iCs/>
                <w:color w:val="000000"/>
                <w:sz w:val="24"/>
                <w:szCs w:val="24"/>
                <w:lang w:eastAsia="uk-UA"/>
              </w:rPr>
              <w:t>икористання коштів загального фонду місцевий бюджет</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i/>
                <w:iCs/>
                <w:color w:val="000000"/>
                <w:sz w:val="24"/>
                <w:szCs w:val="24"/>
                <w:lang w:eastAsia="uk-UA"/>
              </w:rPr>
              <w:t xml:space="preserve">по Вараському ЗДО 10 за II півріччя 2022року та I півріччя 2023 року </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300"/>
        </w:trPr>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8776" w:type="dxa"/>
            <w:gridSpan w:val="5"/>
            <w:tcBorders>
              <w:bottom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r w:rsidRPr="00D86F35">
              <w:rPr>
                <w:rFonts w:ascii="Times New Roman" w:eastAsia="Times New Roman" w:hAnsi="Times New Roman" w:cs="Times New Roman"/>
                <w:bCs/>
                <w:i/>
                <w:iCs/>
                <w:color w:val="000000"/>
                <w:sz w:val="24"/>
                <w:szCs w:val="24"/>
                <w:lang w:eastAsia="uk-UA"/>
              </w:rPr>
              <w:t>КПКВК 0618775 «Інші заходи за рахунок коштів резервного фонду місцевого бюджету»</w:t>
            </w:r>
          </w:p>
        </w:tc>
        <w:tc>
          <w:tcPr>
            <w:tcW w:w="427" w:type="dxa"/>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sz w:val="24"/>
                <w:szCs w:val="24"/>
                <w:lang w:eastAsia="uk-UA"/>
              </w:rPr>
            </w:pPr>
          </w:p>
        </w:tc>
      </w:tr>
      <w:tr w:rsidR="006F0B6D" w:rsidRPr="00D86F35" w:rsidTr="006F0B6D">
        <w:trPr>
          <w:trHeight w:val="46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Назва установи</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КЕКВ</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 xml:space="preserve">Виконання за II півріччя 2022року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Виконання за I півріччя 2023року</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підсумок</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rPr>
          <w:trHeight w:val="405"/>
        </w:trPr>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Оплата послуг (крім комунальних)</w:t>
            </w:r>
          </w:p>
        </w:tc>
        <w:tc>
          <w:tcPr>
            <w:tcW w:w="15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2240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878545,46</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color w:val="000000"/>
                <w:sz w:val="24"/>
                <w:szCs w:val="24"/>
                <w:lang w:eastAsia="uk-UA"/>
              </w:rPr>
              <w:t>878545,46</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tcBorders>
              <w:right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37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F87D00" w:rsidP="00F87D00">
            <w:pPr>
              <w:spacing w:after="0" w:line="240" w:lineRule="auto"/>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В</w:t>
            </w:r>
            <w:r w:rsidR="006F0B6D" w:rsidRPr="00D86F35">
              <w:rPr>
                <w:rFonts w:ascii="Times New Roman" w:eastAsia="Times New Roman" w:hAnsi="Times New Roman" w:cs="Times New Roman"/>
                <w:bCs/>
                <w:color w:val="000000"/>
                <w:sz w:val="24"/>
                <w:szCs w:val="24"/>
                <w:lang w:eastAsia="uk-UA"/>
              </w:rPr>
              <w:t>сього</w:t>
            </w:r>
          </w:p>
        </w:tc>
        <w:tc>
          <w:tcPr>
            <w:tcW w:w="1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878545,46</w:t>
            </w:r>
          </w:p>
        </w:tc>
        <w:tc>
          <w:tcPr>
            <w:tcW w:w="16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r w:rsidRPr="00D86F35">
              <w:rPr>
                <w:rFonts w:ascii="Times New Roman" w:eastAsia="Times New Roman" w:hAnsi="Times New Roman" w:cs="Times New Roman"/>
                <w:bCs/>
                <w:color w:val="000000"/>
                <w:sz w:val="24"/>
                <w:szCs w:val="24"/>
                <w:lang w:eastAsia="uk-UA"/>
              </w:rPr>
              <w:t>878545,46</w:t>
            </w:r>
          </w:p>
        </w:tc>
        <w:tc>
          <w:tcPr>
            <w:tcW w:w="427" w:type="dxa"/>
            <w:tcBorders>
              <w:left w:val="single" w:sz="6" w:space="0" w:color="000000"/>
            </w:tcBorders>
            <w:shd w:val="clear" w:color="auto" w:fill="auto"/>
            <w:noWrap/>
            <w:vAlign w:val="bottom"/>
            <w:hideMark/>
          </w:tcPr>
          <w:p w:rsidR="006F0B6D" w:rsidRPr="00D86F35" w:rsidRDefault="006F0B6D" w:rsidP="006F0B6D">
            <w:pPr>
              <w:spacing w:after="0" w:line="240" w:lineRule="auto"/>
              <w:jc w:val="center"/>
              <w:rPr>
                <w:rFonts w:ascii="Times New Roman" w:eastAsia="Times New Roman" w:hAnsi="Times New Roman" w:cs="Times New Roman"/>
                <w:color w:val="000000"/>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tcBorders>
              <w:top w:val="single" w:sz="6" w:space="0" w:color="000000"/>
            </w:tcBorders>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r w:rsidR="006F0B6D" w:rsidRPr="00D86F35" w:rsidTr="006F0B6D">
        <w:tc>
          <w:tcPr>
            <w:tcW w:w="435"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2186"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82"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850"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61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1544"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c>
          <w:tcPr>
            <w:tcW w:w="427" w:type="dxa"/>
            <w:shd w:val="clear" w:color="auto" w:fill="auto"/>
            <w:noWrap/>
            <w:vAlign w:val="bottom"/>
            <w:hideMark/>
          </w:tcPr>
          <w:p w:rsidR="006F0B6D" w:rsidRPr="00D86F35" w:rsidRDefault="006F0B6D" w:rsidP="006F0B6D">
            <w:pPr>
              <w:spacing w:after="0" w:line="240" w:lineRule="auto"/>
              <w:rPr>
                <w:rFonts w:ascii="Times New Roman" w:eastAsia="Times New Roman" w:hAnsi="Times New Roman" w:cs="Times New Roman"/>
                <w:sz w:val="24"/>
                <w:szCs w:val="24"/>
                <w:lang w:eastAsia="uk-UA"/>
              </w:rPr>
            </w:pPr>
          </w:p>
        </w:tc>
      </w:tr>
    </w:tbl>
    <w:p w:rsidR="00DC1C8C" w:rsidRPr="00D86F35" w:rsidRDefault="00DC1C8C" w:rsidP="006F0B6D">
      <w:pPr>
        <w:pStyle w:val="a3"/>
        <w:tabs>
          <w:tab w:val="left" w:pos="851"/>
        </w:tabs>
        <w:ind w:left="360"/>
        <w:jc w:val="both"/>
        <w:rPr>
          <w:rFonts w:ascii="Times New Roman" w:hAnsi="Times New Roman" w:cs="Times New Roman"/>
          <w:sz w:val="24"/>
          <w:szCs w:val="24"/>
        </w:rPr>
      </w:pPr>
      <w:r w:rsidRPr="00D86F35">
        <w:rPr>
          <w:rFonts w:ascii="Times New Roman" w:hAnsi="Times New Roman" w:cs="Times New Roman"/>
          <w:sz w:val="24"/>
          <w:szCs w:val="24"/>
        </w:rPr>
        <w:t xml:space="preserve">    </w:t>
      </w:r>
    </w:p>
    <w:p w:rsidR="00FB0E78" w:rsidRPr="00D86F35" w:rsidRDefault="006F0B6D" w:rsidP="00FB0E78">
      <w:pPr>
        <w:shd w:val="clear" w:color="auto" w:fill="FFFFFF"/>
        <w:spacing w:before="75" w:after="0" w:line="240" w:lineRule="auto"/>
        <w:ind w:firstLine="225"/>
        <w:jc w:val="both"/>
        <w:rPr>
          <w:rFonts w:ascii="Times New Roman" w:hAnsi="Times New Roman" w:cs="Times New Roman"/>
          <w:color w:val="7030A0"/>
          <w:sz w:val="24"/>
          <w:szCs w:val="24"/>
        </w:rPr>
      </w:pPr>
      <w:r w:rsidRPr="00D86F35">
        <w:rPr>
          <w:rFonts w:ascii="Times New Roman" w:hAnsi="Times New Roman" w:cs="Times New Roman"/>
          <w:b/>
          <w:bCs/>
          <w:i/>
          <w:iCs/>
          <w:color w:val="000000"/>
          <w:sz w:val="24"/>
          <w:szCs w:val="24"/>
        </w:rPr>
        <w:t xml:space="preserve"> </w:t>
      </w:r>
      <w:r w:rsidR="00FB0E78" w:rsidRPr="00D86F35">
        <w:rPr>
          <w:rFonts w:ascii="Times New Roman" w:eastAsia="Times New Roman" w:hAnsi="Times New Roman" w:cs="Times New Roman"/>
          <w:color w:val="000000"/>
          <w:sz w:val="24"/>
          <w:szCs w:val="24"/>
          <w:lang w:val="uk" w:eastAsia="uk-UA"/>
        </w:rPr>
        <w:t xml:space="preserve"> </w:t>
      </w:r>
      <w:r w:rsidR="00FB0E78" w:rsidRPr="00D86F35">
        <w:rPr>
          <w:rFonts w:ascii="Times New Roman" w:hAnsi="Times New Roman" w:cs="Times New Roman"/>
          <w:color w:val="7030A0"/>
          <w:sz w:val="24"/>
          <w:szCs w:val="24"/>
        </w:rPr>
        <w:t>6.6.Дисциплінарна практика та аналіз звернень громадян з питань діяльності навчального закладу. Реагування керівника на зауваження та пропозиції, викладені батьківським комітетом, радою та піклувальною радою, батьками, представниками інших органів громадського самоврядування.</w:t>
      </w:r>
    </w:p>
    <w:p w:rsidR="00FB0E78" w:rsidRPr="00D86F35" w:rsidRDefault="00FB0E78" w:rsidP="00FB0E78">
      <w:pPr>
        <w:shd w:val="clear" w:color="auto" w:fill="FFFFFF"/>
        <w:spacing w:before="75" w:after="0" w:line="240" w:lineRule="auto"/>
        <w:ind w:firstLine="225"/>
        <w:jc w:val="both"/>
        <w:rPr>
          <w:rFonts w:ascii="Times New Roman" w:hAnsi="Times New Roman" w:cs="Times New Roman"/>
          <w:color w:val="7030A0"/>
          <w:sz w:val="24"/>
          <w:szCs w:val="24"/>
        </w:rPr>
      </w:pPr>
    </w:p>
    <w:p w:rsidR="00FB0E78" w:rsidRPr="00D86F35" w:rsidRDefault="00FB0E78" w:rsidP="00FB0E78">
      <w:pPr>
        <w:spacing w:after="0"/>
        <w:ind w:firstLine="360"/>
        <w:jc w:val="both"/>
        <w:rPr>
          <w:rFonts w:ascii="Times New Roman" w:hAnsi="Times New Roman" w:cs="Times New Roman"/>
          <w:sz w:val="24"/>
          <w:szCs w:val="24"/>
        </w:rPr>
      </w:pPr>
      <w:r w:rsidRPr="00D86F35">
        <w:rPr>
          <w:rFonts w:ascii="Times New Roman" w:hAnsi="Times New Roman" w:cs="Times New Roman"/>
          <w:sz w:val="24"/>
          <w:szCs w:val="24"/>
        </w:rPr>
        <w:t xml:space="preserve">Діяльність адміністрації з питань управління продовжується в 2022-2023 </w:t>
      </w:r>
      <w:r w:rsidR="00F87D00" w:rsidRPr="00D86F35">
        <w:rPr>
          <w:rFonts w:ascii="Times New Roman" w:hAnsi="Times New Roman" w:cs="Times New Roman"/>
          <w:sz w:val="24"/>
          <w:szCs w:val="24"/>
        </w:rPr>
        <w:t xml:space="preserve"> навчального року</w:t>
      </w:r>
      <w:r w:rsidRPr="00D86F35">
        <w:rPr>
          <w:rFonts w:ascii="Times New Roman" w:hAnsi="Times New Roman" w:cs="Times New Roman"/>
          <w:sz w:val="24"/>
          <w:szCs w:val="24"/>
        </w:rPr>
        <w:t xml:space="preserve"> щодо розбудова системи внутрішньої системи якості освіти  у Вараському ЗДО №10. В закладі  складено та затверджено Положення про систему внутрішньої системи якості освіти в ЗДО № 10, яке містить чіткий алгоритм дій розробки стратегії. В закладі існує робоча група, яка розробляє стратегію розбудови системи для забезпечення функціонування всіх компонентів даної системи якості освіти. Контроль є важливою функцією управління, який спрямований на</w:t>
      </w:r>
      <w:r w:rsidR="00B3407C">
        <w:rPr>
          <w:rFonts w:ascii="Times New Roman" w:hAnsi="Times New Roman" w:cs="Times New Roman"/>
          <w:sz w:val="24"/>
          <w:szCs w:val="24"/>
        </w:rPr>
        <w:t xml:space="preserve"> інформування про стан об’єкта. </w:t>
      </w:r>
      <w:r w:rsidRPr="00D86F35">
        <w:rPr>
          <w:rFonts w:ascii="Times New Roman" w:hAnsi="Times New Roman" w:cs="Times New Roman"/>
          <w:sz w:val="24"/>
          <w:szCs w:val="24"/>
        </w:rPr>
        <w:t>Саме з цією метою діяльність адміністрації була злагодженою, систематичною, цілеспрямованою, що своєчасно давало можливість запобігати негативним результатам в роботі. Основною умовою організації контролю є його інтеграція та плановість. Основним змістом контролю було відстеження роботи працівників у організації освітньої роботи. А робота технічного персоналу відстежувалась за допомогою ведення циклограми видів діяльності. Сестра медична старша контролювала санітарний стан в закладі, своєчасне проходження медоглядів працівниками.</w:t>
      </w:r>
    </w:p>
    <w:p w:rsidR="00FB0E78" w:rsidRPr="00D86F35" w:rsidRDefault="00FB0E78" w:rsidP="00FB0E78">
      <w:pPr>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В усіх групах, на сьогоденні, утворені групи «</w:t>
      </w:r>
      <w:r w:rsidRPr="00D86F35">
        <w:rPr>
          <w:rFonts w:ascii="Times New Roman" w:hAnsi="Times New Roman" w:cs="Times New Roman"/>
          <w:sz w:val="24"/>
          <w:szCs w:val="24"/>
          <w:lang w:val="en-US"/>
        </w:rPr>
        <w:t>Viber</w:t>
      </w:r>
      <w:r w:rsidRPr="00D86F35">
        <w:rPr>
          <w:rFonts w:ascii="Times New Roman" w:hAnsi="Times New Roman" w:cs="Times New Roman"/>
          <w:sz w:val="24"/>
          <w:szCs w:val="24"/>
        </w:rPr>
        <w:t xml:space="preserve">» для батьків, де педагог має прямий зв’язок у спілкуванні та вирішенні нагальних потреб. Одна зі складових нашої роботи – це сумісна праця з благоустрою території та партнерство в покращені матеріально-технічної бази закладу. </w:t>
      </w:r>
    </w:p>
    <w:p w:rsidR="00FB0E78" w:rsidRPr="00D86F35" w:rsidRDefault="00FB0E78" w:rsidP="00FB0E78">
      <w:pPr>
        <w:pStyle w:val="a3"/>
        <w:numPr>
          <w:ilvl w:val="0"/>
          <w:numId w:val="16"/>
        </w:numPr>
        <w:tabs>
          <w:tab w:val="left" w:pos="851"/>
        </w:tabs>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Дисциплінарна практика та аналіз звернень громадян з питань діяльності навчального закладу. Моральне та матеріальне стимулювання працівників, організація їх  відпочинку та оздоровлення. Адміністрація ЗДО № 10 завжди відкрита до діалогу з громадянами. За звітній період 2022-202, зафіксовано 30 звернення громадян, а саме: </w:t>
      </w:r>
    </w:p>
    <w:p w:rsidR="00FB0E78" w:rsidRPr="00D86F35" w:rsidRDefault="00FB0E78" w:rsidP="00FB0E78">
      <w:pPr>
        <w:pStyle w:val="a3"/>
        <w:numPr>
          <w:ilvl w:val="0"/>
          <w:numId w:val="17"/>
        </w:numPr>
        <w:tabs>
          <w:tab w:val="left" w:pos="851"/>
        </w:tabs>
        <w:jc w:val="both"/>
        <w:rPr>
          <w:rFonts w:ascii="Times New Roman" w:hAnsi="Times New Roman" w:cs="Times New Roman"/>
          <w:sz w:val="24"/>
          <w:szCs w:val="24"/>
        </w:rPr>
      </w:pPr>
      <w:r w:rsidRPr="00D86F35">
        <w:rPr>
          <w:rFonts w:ascii="Times New Roman" w:hAnsi="Times New Roman" w:cs="Times New Roman"/>
          <w:sz w:val="24"/>
          <w:szCs w:val="24"/>
        </w:rPr>
        <w:t xml:space="preserve">З питань працевлаштування -15 осіб. </w:t>
      </w:r>
    </w:p>
    <w:p w:rsidR="00FB0E78" w:rsidRPr="00D86F35" w:rsidRDefault="00FB0E78" w:rsidP="00FB0E78">
      <w:pPr>
        <w:pStyle w:val="a3"/>
        <w:numPr>
          <w:ilvl w:val="0"/>
          <w:numId w:val="17"/>
        </w:numPr>
        <w:tabs>
          <w:tab w:val="left" w:pos="851"/>
        </w:tabs>
        <w:jc w:val="both"/>
        <w:rPr>
          <w:rFonts w:ascii="Times New Roman" w:hAnsi="Times New Roman" w:cs="Times New Roman"/>
          <w:sz w:val="24"/>
          <w:szCs w:val="24"/>
        </w:rPr>
      </w:pPr>
      <w:r w:rsidRPr="00D86F35">
        <w:rPr>
          <w:rFonts w:ascii="Times New Roman" w:hAnsi="Times New Roman" w:cs="Times New Roman"/>
          <w:sz w:val="24"/>
          <w:szCs w:val="24"/>
        </w:rPr>
        <w:t xml:space="preserve">Батьки дітей з приводу переводу та влаштування дітей до ЗДО – 15 осіб.    </w:t>
      </w:r>
    </w:p>
    <w:p w:rsidR="00FB0E78" w:rsidRPr="00D86F35" w:rsidRDefault="00FB0E78" w:rsidP="00FB0E78">
      <w:pPr>
        <w:pStyle w:val="a3"/>
        <w:numPr>
          <w:ilvl w:val="0"/>
          <w:numId w:val="16"/>
        </w:numPr>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Батьки дітей з особливими потребами -3  особи. Відповіді на звернення громадян були обґрунтовані та надані своєчасно. Звернення громадян здійснювалось як за графіком прийому громадян так і поза нього, бо в умовах воєнного стану, вхід до закладу стороннім особам заборонений. Всі звернення розглядаються вчасно відповідно до встановленого законодавством терміну. Адміністрація закладу 1 раз в півріччя проводить узагальнення звернень громадян. Питання щодо звернень громадян розглядались на виробничій нараді. З метою морального стимулювання, кращі педагоги та обслуговуючий персонал за успіхи в роботі, адміністрацією закладу дошкільної освіти. Протягом 2022-2023  навчального року згідно з існуючими законодавчими актами та відповідно колективному договору, про щорічну грошову винагороду та преміювання, одержували грошову винагороду та премії. Між </w:t>
      </w:r>
      <w:r w:rsidRPr="00D86F35">
        <w:rPr>
          <w:rFonts w:ascii="Times New Roman" w:hAnsi="Times New Roman" w:cs="Times New Roman"/>
          <w:sz w:val="24"/>
          <w:szCs w:val="24"/>
        </w:rPr>
        <w:lastRenderedPageBreak/>
        <w:t xml:space="preserve">адміністрацією і трудовим колективом закладу складений Колективний договір. Цей договір є нормативним актом, на підставі якого здійснюється регулювання соціально – економічних, виробничих і трудових відносин.  </w:t>
      </w:r>
    </w:p>
    <w:p w:rsidR="00FB0E78" w:rsidRPr="00D86F35" w:rsidRDefault="00FB0E78" w:rsidP="00FB0E78">
      <w:pPr>
        <w:pStyle w:val="a3"/>
        <w:tabs>
          <w:tab w:val="left" w:pos="851"/>
        </w:tabs>
        <w:spacing w:after="0"/>
        <w:ind w:left="0" w:firstLine="567"/>
        <w:jc w:val="both"/>
        <w:rPr>
          <w:rFonts w:ascii="Times New Roman" w:hAnsi="Times New Roman" w:cs="Times New Roman"/>
          <w:sz w:val="24"/>
          <w:szCs w:val="24"/>
        </w:rPr>
      </w:pPr>
      <w:r w:rsidRPr="00D86F35">
        <w:rPr>
          <w:rFonts w:ascii="Times New Roman" w:hAnsi="Times New Roman" w:cs="Times New Roman"/>
          <w:sz w:val="24"/>
          <w:szCs w:val="24"/>
        </w:rPr>
        <w:t xml:space="preserve"> У закладі склалася традиція вітання ювілярів з 50-ти і 60-ти річчям. Працівники закладу купують ювіляру букет і подарунок. В урочистій обстановці В музичній залі проходить привітання. За клопотанням директора ювіляри отримують грамоту управління освіти з нагоди ювілею за вагомий внесок у розвиток закладу.</w:t>
      </w:r>
    </w:p>
    <w:p w:rsidR="00F87D00" w:rsidRPr="00D86F35" w:rsidRDefault="00FB0E78" w:rsidP="00FB0E78">
      <w:pPr>
        <w:tabs>
          <w:tab w:val="left" w:pos="851"/>
        </w:tabs>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Підводячи підсумки даного звіту хочу зазначити, що незважаючи на воєнний стан, колектив Вараського ЗДО №10 на чолі з директором Тетяною МОРОЧЕНЕЦЬ працював добросовісно і в повному обсязі виконували свою роботу. </w:t>
      </w:r>
    </w:p>
    <w:p w:rsidR="0044759C" w:rsidRPr="00D86F35" w:rsidRDefault="00F87D00" w:rsidP="00FB0E78">
      <w:pPr>
        <w:tabs>
          <w:tab w:val="left" w:pos="851"/>
        </w:tabs>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w:t>
      </w:r>
      <w:r w:rsidR="00FB0E78" w:rsidRPr="00D86F35">
        <w:rPr>
          <w:rFonts w:ascii="Times New Roman" w:hAnsi="Times New Roman" w:cs="Times New Roman"/>
          <w:sz w:val="24"/>
          <w:szCs w:val="24"/>
        </w:rPr>
        <w:t>При кожній повітряній тривозі діти завжди були у найпростішому укритті. Чіткий алгоритм злагодженої роботи –адміністрації і працівників закладу- спокійн</w:t>
      </w:r>
      <w:r w:rsidRPr="00D86F35">
        <w:rPr>
          <w:rFonts w:ascii="Times New Roman" w:hAnsi="Times New Roman" w:cs="Times New Roman"/>
          <w:sz w:val="24"/>
          <w:szCs w:val="24"/>
        </w:rPr>
        <w:t>ий стан</w:t>
      </w:r>
      <w:r w:rsidR="00FB0E78" w:rsidRPr="00D86F35">
        <w:rPr>
          <w:rFonts w:ascii="Times New Roman" w:hAnsi="Times New Roman" w:cs="Times New Roman"/>
          <w:sz w:val="24"/>
          <w:szCs w:val="24"/>
        </w:rPr>
        <w:t xml:space="preserve"> для батьків </w:t>
      </w:r>
      <w:r w:rsidRPr="00D86F35">
        <w:rPr>
          <w:rFonts w:ascii="Times New Roman" w:hAnsi="Times New Roman" w:cs="Times New Roman"/>
          <w:sz w:val="24"/>
          <w:szCs w:val="24"/>
        </w:rPr>
        <w:t xml:space="preserve"> під час </w:t>
      </w:r>
      <w:r w:rsidR="00FB0E78" w:rsidRPr="00D86F35">
        <w:rPr>
          <w:rFonts w:ascii="Times New Roman" w:hAnsi="Times New Roman" w:cs="Times New Roman"/>
          <w:sz w:val="24"/>
          <w:szCs w:val="24"/>
        </w:rPr>
        <w:t xml:space="preserve">перебування </w:t>
      </w:r>
      <w:r w:rsidRPr="00D86F35">
        <w:rPr>
          <w:rFonts w:ascii="Times New Roman" w:hAnsi="Times New Roman" w:cs="Times New Roman"/>
          <w:sz w:val="24"/>
          <w:szCs w:val="24"/>
        </w:rPr>
        <w:t xml:space="preserve">їх </w:t>
      </w:r>
      <w:r w:rsidR="00FB0E78" w:rsidRPr="00D86F35">
        <w:rPr>
          <w:rFonts w:ascii="Times New Roman" w:hAnsi="Times New Roman" w:cs="Times New Roman"/>
          <w:sz w:val="24"/>
          <w:szCs w:val="24"/>
        </w:rPr>
        <w:t>дітей «в найгірші години» для всієї країни.</w:t>
      </w:r>
    </w:p>
    <w:p w:rsidR="00F87D00" w:rsidRPr="00D86F35" w:rsidRDefault="00F87D00" w:rsidP="00FB0E78">
      <w:pPr>
        <w:tabs>
          <w:tab w:val="left" w:pos="851"/>
        </w:tabs>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Під час випускних свят  батьки щиро дякували за затишок, комфорт  перебування своїх дітей в стінах нашого закладу.</w:t>
      </w:r>
    </w:p>
    <w:p w:rsidR="00F87D00" w:rsidRDefault="00F87D00" w:rsidP="00FB0E78">
      <w:pPr>
        <w:tabs>
          <w:tab w:val="left" w:pos="851"/>
        </w:tabs>
        <w:spacing w:after="0"/>
        <w:jc w:val="both"/>
        <w:rPr>
          <w:rFonts w:ascii="Times New Roman" w:hAnsi="Times New Roman" w:cs="Times New Roman"/>
          <w:sz w:val="24"/>
          <w:szCs w:val="24"/>
        </w:rPr>
      </w:pPr>
      <w:r w:rsidRPr="00D86F35">
        <w:rPr>
          <w:rFonts w:ascii="Times New Roman" w:hAnsi="Times New Roman" w:cs="Times New Roman"/>
          <w:sz w:val="24"/>
          <w:szCs w:val="24"/>
        </w:rPr>
        <w:t xml:space="preserve">       З великою гордістю зазначаю, що Вараський ЗДО №10  визнаний серед жителів нашого міста.</w:t>
      </w:r>
    </w:p>
    <w:p w:rsidR="00B3407C" w:rsidRPr="00D86F35" w:rsidRDefault="00B3407C" w:rsidP="00FB0E78">
      <w:pPr>
        <w:tabs>
          <w:tab w:val="left" w:pos="851"/>
        </w:tabs>
        <w:spacing w:after="0"/>
        <w:jc w:val="both"/>
        <w:rPr>
          <w:rFonts w:ascii="Times New Roman" w:hAnsi="Times New Roman" w:cs="Times New Roman"/>
          <w:sz w:val="24"/>
          <w:szCs w:val="24"/>
        </w:rPr>
      </w:pPr>
      <w:bookmarkStart w:id="2" w:name="_GoBack"/>
      <w:bookmarkEnd w:id="2"/>
    </w:p>
    <w:sectPr w:rsidR="00B3407C" w:rsidRPr="00D86F35" w:rsidSect="00060E7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225" w:rsidRDefault="00F02225" w:rsidP="00E57D01">
      <w:pPr>
        <w:spacing w:after="0" w:line="240" w:lineRule="auto"/>
      </w:pPr>
      <w:r>
        <w:separator/>
      </w:r>
    </w:p>
  </w:endnote>
  <w:endnote w:type="continuationSeparator" w:id="0">
    <w:p w:rsidR="00F02225" w:rsidRDefault="00F02225" w:rsidP="00E5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225" w:rsidRDefault="00F02225" w:rsidP="00E57D01">
      <w:pPr>
        <w:spacing w:after="0" w:line="240" w:lineRule="auto"/>
      </w:pPr>
      <w:r>
        <w:separator/>
      </w:r>
    </w:p>
  </w:footnote>
  <w:footnote w:type="continuationSeparator" w:id="0">
    <w:p w:rsidR="00F02225" w:rsidRDefault="00F02225" w:rsidP="00E57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2DE5"/>
      </v:shape>
    </w:pict>
  </w:numPicBullet>
  <w:abstractNum w:abstractNumId="0" w15:restartNumberingAfterBreak="0">
    <w:nsid w:val="01250454"/>
    <w:multiLevelType w:val="hybridMultilevel"/>
    <w:tmpl w:val="90BE7392"/>
    <w:lvl w:ilvl="0" w:tplc="04220009">
      <w:start w:val="1"/>
      <w:numFmt w:val="bullet"/>
      <w:lvlText w:val=""/>
      <w:lvlJc w:val="left"/>
      <w:pPr>
        <w:ind w:left="1548" w:hanging="360"/>
      </w:pPr>
      <w:rPr>
        <w:rFonts w:ascii="Wingdings" w:hAnsi="Wingdings" w:hint="default"/>
      </w:rPr>
    </w:lvl>
    <w:lvl w:ilvl="1" w:tplc="04220003" w:tentative="1">
      <w:start w:val="1"/>
      <w:numFmt w:val="bullet"/>
      <w:lvlText w:val="o"/>
      <w:lvlJc w:val="left"/>
      <w:pPr>
        <w:ind w:left="2268" w:hanging="360"/>
      </w:pPr>
      <w:rPr>
        <w:rFonts w:ascii="Courier New" w:hAnsi="Courier New" w:cs="Courier New" w:hint="default"/>
      </w:rPr>
    </w:lvl>
    <w:lvl w:ilvl="2" w:tplc="04220005" w:tentative="1">
      <w:start w:val="1"/>
      <w:numFmt w:val="bullet"/>
      <w:lvlText w:val=""/>
      <w:lvlJc w:val="left"/>
      <w:pPr>
        <w:ind w:left="2988" w:hanging="360"/>
      </w:pPr>
      <w:rPr>
        <w:rFonts w:ascii="Wingdings" w:hAnsi="Wingdings" w:hint="default"/>
      </w:rPr>
    </w:lvl>
    <w:lvl w:ilvl="3" w:tplc="04220001" w:tentative="1">
      <w:start w:val="1"/>
      <w:numFmt w:val="bullet"/>
      <w:lvlText w:val=""/>
      <w:lvlJc w:val="left"/>
      <w:pPr>
        <w:ind w:left="3708" w:hanging="360"/>
      </w:pPr>
      <w:rPr>
        <w:rFonts w:ascii="Symbol" w:hAnsi="Symbol" w:hint="default"/>
      </w:rPr>
    </w:lvl>
    <w:lvl w:ilvl="4" w:tplc="04220003" w:tentative="1">
      <w:start w:val="1"/>
      <w:numFmt w:val="bullet"/>
      <w:lvlText w:val="o"/>
      <w:lvlJc w:val="left"/>
      <w:pPr>
        <w:ind w:left="4428" w:hanging="360"/>
      </w:pPr>
      <w:rPr>
        <w:rFonts w:ascii="Courier New" w:hAnsi="Courier New" w:cs="Courier New" w:hint="default"/>
      </w:rPr>
    </w:lvl>
    <w:lvl w:ilvl="5" w:tplc="04220005" w:tentative="1">
      <w:start w:val="1"/>
      <w:numFmt w:val="bullet"/>
      <w:lvlText w:val=""/>
      <w:lvlJc w:val="left"/>
      <w:pPr>
        <w:ind w:left="5148" w:hanging="360"/>
      </w:pPr>
      <w:rPr>
        <w:rFonts w:ascii="Wingdings" w:hAnsi="Wingdings" w:hint="default"/>
      </w:rPr>
    </w:lvl>
    <w:lvl w:ilvl="6" w:tplc="04220001" w:tentative="1">
      <w:start w:val="1"/>
      <w:numFmt w:val="bullet"/>
      <w:lvlText w:val=""/>
      <w:lvlJc w:val="left"/>
      <w:pPr>
        <w:ind w:left="5868" w:hanging="360"/>
      </w:pPr>
      <w:rPr>
        <w:rFonts w:ascii="Symbol" w:hAnsi="Symbol" w:hint="default"/>
      </w:rPr>
    </w:lvl>
    <w:lvl w:ilvl="7" w:tplc="04220003" w:tentative="1">
      <w:start w:val="1"/>
      <w:numFmt w:val="bullet"/>
      <w:lvlText w:val="o"/>
      <w:lvlJc w:val="left"/>
      <w:pPr>
        <w:ind w:left="6588" w:hanging="360"/>
      </w:pPr>
      <w:rPr>
        <w:rFonts w:ascii="Courier New" w:hAnsi="Courier New" w:cs="Courier New" w:hint="default"/>
      </w:rPr>
    </w:lvl>
    <w:lvl w:ilvl="8" w:tplc="04220005" w:tentative="1">
      <w:start w:val="1"/>
      <w:numFmt w:val="bullet"/>
      <w:lvlText w:val=""/>
      <w:lvlJc w:val="left"/>
      <w:pPr>
        <w:ind w:left="7308" w:hanging="360"/>
      </w:pPr>
      <w:rPr>
        <w:rFonts w:ascii="Wingdings" w:hAnsi="Wingdings" w:hint="default"/>
      </w:rPr>
    </w:lvl>
  </w:abstractNum>
  <w:abstractNum w:abstractNumId="1" w15:restartNumberingAfterBreak="0">
    <w:nsid w:val="0D2879A7"/>
    <w:multiLevelType w:val="hybridMultilevel"/>
    <w:tmpl w:val="220807F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0F544B15"/>
    <w:multiLevelType w:val="hybridMultilevel"/>
    <w:tmpl w:val="D352B08E"/>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7D0612"/>
    <w:multiLevelType w:val="hybridMultilevel"/>
    <w:tmpl w:val="8A4C1F2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4146EA"/>
    <w:multiLevelType w:val="hybridMultilevel"/>
    <w:tmpl w:val="9D264B4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81537C"/>
    <w:multiLevelType w:val="hybridMultilevel"/>
    <w:tmpl w:val="2772B1E0"/>
    <w:lvl w:ilvl="0" w:tplc="0422000B">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15:restartNumberingAfterBreak="0">
    <w:nsid w:val="19755495"/>
    <w:multiLevelType w:val="hybridMultilevel"/>
    <w:tmpl w:val="9496BEF8"/>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C5F2545"/>
    <w:multiLevelType w:val="hybridMultilevel"/>
    <w:tmpl w:val="98C64978"/>
    <w:lvl w:ilvl="0" w:tplc="C58AB5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EB95366"/>
    <w:multiLevelType w:val="hybridMultilevel"/>
    <w:tmpl w:val="674A1A6A"/>
    <w:lvl w:ilvl="0" w:tplc="04220003">
      <w:start w:val="1"/>
      <w:numFmt w:val="bullet"/>
      <w:lvlText w:val="o"/>
      <w:lvlJc w:val="left"/>
      <w:pPr>
        <w:ind w:left="1428" w:hanging="360"/>
      </w:pPr>
      <w:rPr>
        <w:rFonts w:ascii="Courier New" w:hAnsi="Courier New" w:cs="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ED16359"/>
    <w:multiLevelType w:val="hybridMultilevel"/>
    <w:tmpl w:val="3F6A2468"/>
    <w:lvl w:ilvl="0" w:tplc="04220003">
      <w:start w:val="1"/>
      <w:numFmt w:val="bullet"/>
      <w:lvlText w:val="o"/>
      <w:lvlJc w:val="left"/>
      <w:pPr>
        <w:ind w:left="1428" w:hanging="360"/>
      </w:pPr>
      <w:rPr>
        <w:rFonts w:ascii="Courier New" w:hAnsi="Courier New" w:cs="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2A8E48E6"/>
    <w:multiLevelType w:val="hybridMultilevel"/>
    <w:tmpl w:val="EB9C4EC0"/>
    <w:lvl w:ilvl="0" w:tplc="04220003">
      <w:start w:val="1"/>
      <w:numFmt w:val="bullet"/>
      <w:lvlText w:val="o"/>
      <w:lvlJc w:val="left"/>
      <w:pPr>
        <w:ind w:left="1146" w:hanging="360"/>
      </w:pPr>
      <w:rPr>
        <w:rFonts w:ascii="Courier New" w:hAnsi="Courier New" w:cs="Courier New" w:hint="default"/>
      </w:rPr>
    </w:lvl>
    <w:lvl w:ilvl="1" w:tplc="04220003">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15:restartNumberingAfterBreak="0">
    <w:nsid w:val="308B6FA1"/>
    <w:multiLevelType w:val="hybridMultilevel"/>
    <w:tmpl w:val="14462906"/>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15:restartNumberingAfterBreak="0">
    <w:nsid w:val="322F7242"/>
    <w:multiLevelType w:val="hybridMultilevel"/>
    <w:tmpl w:val="6E1EF9D8"/>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F42BC6"/>
    <w:multiLevelType w:val="hybridMultilevel"/>
    <w:tmpl w:val="0142A52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BB72447"/>
    <w:multiLevelType w:val="hybridMultilevel"/>
    <w:tmpl w:val="8E36456C"/>
    <w:lvl w:ilvl="0" w:tplc="0422000B">
      <w:start w:val="1"/>
      <w:numFmt w:val="bullet"/>
      <w:lvlText w:val=""/>
      <w:lvlJc w:val="left"/>
      <w:pPr>
        <w:ind w:left="720" w:hanging="360"/>
      </w:pPr>
      <w:rPr>
        <w:rFonts w:ascii="Wingdings" w:hAnsi="Wingdings" w:hint="default"/>
      </w:rPr>
    </w:lvl>
    <w:lvl w:ilvl="1" w:tplc="47AC0E2E">
      <w:numFmt w:val="bullet"/>
      <w:lvlText w:val="-"/>
      <w:lvlJc w:val="left"/>
      <w:pPr>
        <w:ind w:left="1440" w:hanging="360"/>
      </w:pPr>
      <w:rPr>
        <w:rFonts w:ascii="Times New Roman" w:eastAsiaTheme="minorHAnsi" w:hAnsi="Times New Roman" w:cs="Times New Roman" w:hint="default"/>
        <w:color w:val="auto"/>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694C2A"/>
    <w:multiLevelType w:val="hybridMultilevel"/>
    <w:tmpl w:val="89E80B0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02B3A1D"/>
    <w:multiLevelType w:val="hybridMultilevel"/>
    <w:tmpl w:val="61CC6BD0"/>
    <w:lvl w:ilvl="0" w:tplc="04220009">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52880376"/>
    <w:multiLevelType w:val="hybridMultilevel"/>
    <w:tmpl w:val="D114677E"/>
    <w:lvl w:ilvl="0" w:tplc="04220007">
      <w:start w:val="1"/>
      <w:numFmt w:val="bullet"/>
      <w:lvlText w:val=""/>
      <w:lvlPicBulletId w:val="0"/>
      <w:lvlJc w:val="left"/>
      <w:pPr>
        <w:ind w:left="2263" w:hanging="360"/>
      </w:pPr>
      <w:rPr>
        <w:rFonts w:ascii="Symbol" w:hAnsi="Symbol" w:hint="default"/>
      </w:rPr>
    </w:lvl>
    <w:lvl w:ilvl="1" w:tplc="04220003" w:tentative="1">
      <w:start w:val="1"/>
      <w:numFmt w:val="bullet"/>
      <w:lvlText w:val="o"/>
      <w:lvlJc w:val="left"/>
      <w:pPr>
        <w:ind w:left="2983" w:hanging="360"/>
      </w:pPr>
      <w:rPr>
        <w:rFonts w:ascii="Courier New" w:hAnsi="Courier New" w:cs="Courier New" w:hint="default"/>
      </w:rPr>
    </w:lvl>
    <w:lvl w:ilvl="2" w:tplc="04220005" w:tentative="1">
      <w:start w:val="1"/>
      <w:numFmt w:val="bullet"/>
      <w:lvlText w:val=""/>
      <w:lvlJc w:val="left"/>
      <w:pPr>
        <w:ind w:left="3703" w:hanging="360"/>
      </w:pPr>
      <w:rPr>
        <w:rFonts w:ascii="Wingdings" w:hAnsi="Wingdings" w:hint="default"/>
      </w:rPr>
    </w:lvl>
    <w:lvl w:ilvl="3" w:tplc="04220001" w:tentative="1">
      <w:start w:val="1"/>
      <w:numFmt w:val="bullet"/>
      <w:lvlText w:val=""/>
      <w:lvlJc w:val="left"/>
      <w:pPr>
        <w:ind w:left="4423" w:hanging="360"/>
      </w:pPr>
      <w:rPr>
        <w:rFonts w:ascii="Symbol" w:hAnsi="Symbol" w:hint="default"/>
      </w:rPr>
    </w:lvl>
    <w:lvl w:ilvl="4" w:tplc="04220003" w:tentative="1">
      <w:start w:val="1"/>
      <w:numFmt w:val="bullet"/>
      <w:lvlText w:val="o"/>
      <w:lvlJc w:val="left"/>
      <w:pPr>
        <w:ind w:left="5143" w:hanging="360"/>
      </w:pPr>
      <w:rPr>
        <w:rFonts w:ascii="Courier New" w:hAnsi="Courier New" w:cs="Courier New" w:hint="default"/>
      </w:rPr>
    </w:lvl>
    <w:lvl w:ilvl="5" w:tplc="04220005" w:tentative="1">
      <w:start w:val="1"/>
      <w:numFmt w:val="bullet"/>
      <w:lvlText w:val=""/>
      <w:lvlJc w:val="left"/>
      <w:pPr>
        <w:ind w:left="5863" w:hanging="360"/>
      </w:pPr>
      <w:rPr>
        <w:rFonts w:ascii="Wingdings" w:hAnsi="Wingdings" w:hint="default"/>
      </w:rPr>
    </w:lvl>
    <w:lvl w:ilvl="6" w:tplc="04220001" w:tentative="1">
      <w:start w:val="1"/>
      <w:numFmt w:val="bullet"/>
      <w:lvlText w:val=""/>
      <w:lvlJc w:val="left"/>
      <w:pPr>
        <w:ind w:left="6583" w:hanging="360"/>
      </w:pPr>
      <w:rPr>
        <w:rFonts w:ascii="Symbol" w:hAnsi="Symbol" w:hint="default"/>
      </w:rPr>
    </w:lvl>
    <w:lvl w:ilvl="7" w:tplc="04220003" w:tentative="1">
      <w:start w:val="1"/>
      <w:numFmt w:val="bullet"/>
      <w:lvlText w:val="o"/>
      <w:lvlJc w:val="left"/>
      <w:pPr>
        <w:ind w:left="7303" w:hanging="360"/>
      </w:pPr>
      <w:rPr>
        <w:rFonts w:ascii="Courier New" w:hAnsi="Courier New" w:cs="Courier New" w:hint="default"/>
      </w:rPr>
    </w:lvl>
    <w:lvl w:ilvl="8" w:tplc="04220005" w:tentative="1">
      <w:start w:val="1"/>
      <w:numFmt w:val="bullet"/>
      <w:lvlText w:val=""/>
      <w:lvlJc w:val="left"/>
      <w:pPr>
        <w:ind w:left="8023" w:hanging="360"/>
      </w:pPr>
      <w:rPr>
        <w:rFonts w:ascii="Wingdings" w:hAnsi="Wingdings" w:hint="default"/>
      </w:rPr>
    </w:lvl>
  </w:abstractNum>
  <w:abstractNum w:abstractNumId="18" w15:restartNumberingAfterBreak="0">
    <w:nsid w:val="5E036B3A"/>
    <w:multiLevelType w:val="hybridMultilevel"/>
    <w:tmpl w:val="8268518C"/>
    <w:lvl w:ilvl="0" w:tplc="1E48F13E">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620D510B"/>
    <w:multiLevelType w:val="hybridMultilevel"/>
    <w:tmpl w:val="1FD22A90"/>
    <w:lvl w:ilvl="0" w:tplc="04220003">
      <w:start w:val="1"/>
      <w:numFmt w:val="bullet"/>
      <w:lvlText w:val="o"/>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15:restartNumberingAfterBreak="0">
    <w:nsid w:val="688453E8"/>
    <w:multiLevelType w:val="hybridMultilevel"/>
    <w:tmpl w:val="3BE2DA94"/>
    <w:lvl w:ilvl="0" w:tplc="04220007">
      <w:start w:val="1"/>
      <w:numFmt w:val="bullet"/>
      <w:lvlText w:val=""/>
      <w:lvlPicBulletId w:val="0"/>
      <w:lvlJc w:val="left"/>
      <w:pPr>
        <w:ind w:left="1280" w:hanging="360"/>
      </w:pPr>
      <w:rPr>
        <w:rFonts w:ascii="Symbol" w:hAnsi="Symbol" w:hint="default"/>
      </w:rPr>
    </w:lvl>
    <w:lvl w:ilvl="1" w:tplc="04220003" w:tentative="1">
      <w:start w:val="1"/>
      <w:numFmt w:val="bullet"/>
      <w:lvlText w:val="o"/>
      <w:lvlJc w:val="left"/>
      <w:pPr>
        <w:ind w:left="2000" w:hanging="360"/>
      </w:pPr>
      <w:rPr>
        <w:rFonts w:ascii="Courier New" w:hAnsi="Courier New" w:cs="Courier New" w:hint="default"/>
      </w:rPr>
    </w:lvl>
    <w:lvl w:ilvl="2" w:tplc="04220005" w:tentative="1">
      <w:start w:val="1"/>
      <w:numFmt w:val="bullet"/>
      <w:lvlText w:val=""/>
      <w:lvlJc w:val="left"/>
      <w:pPr>
        <w:ind w:left="2720" w:hanging="360"/>
      </w:pPr>
      <w:rPr>
        <w:rFonts w:ascii="Wingdings" w:hAnsi="Wingdings" w:hint="default"/>
      </w:rPr>
    </w:lvl>
    <w:lvl w:ilvl="3" w:tplc="04220001" w:tentative="1">
      <w:start w:val="1"/>
      <w:numFmt w:val="bullet"/>
      <w:lvlText w:val=""/>
      <w:lvlJc w:val="left"/>
      <w:pPr>
        <w:ind w:left="3440" w:hanging="360"/>
      </w:pPr>
      <w:rPr>
        <w:rFonts w:ascii="Symbol" w:hAnsi="Symbol" w:hint="default"/>
      </w:rPr>
    </w:lvl>
    <w:lvl w:ilvl="4" w:tplc="04220003" w:tentative="1">
      <w:start w:val="1"/>
      <w:numFmt w:val="bullet"/>
      <w:lvlText w:val="o"/>
      <w:lvlJc w:val="left"/>
      <w:pPr>
        <w:ind w:left="4160" w:hanging="360"/>
      </w:pPr>
      <w:rPr>
        <w:rFonts w:ascii="Courier New" w:hAnsi="Courier New" w:cs="Courier New" w:hint="default"/>
      </w:rPr>
    </w:lvl>
    <w:lvl w:ilvl="5" w:tplc="04220005" w:tentative="1">
      <w:start w:val="1"/>
      <w:numFmt w:val="bullet"/>
      <w:lvlText w:val=""/>
      <w:lvlJc w:val="left"/>
      <w:pPr>
        <w:ind w:left="4880" w:hanging="360"/>
      </w:pPr>
      <w:rPr>
        <w:rFonts w:ascii="Wingdings" w:hAnsi="Wingdings" w:hint="default"/>
      </w:rPr>
    </w:lvl>
    <w:lvl w:ilvl="6" w:tplc="04220001" w:tentative="1">
      <w:start w:val="1"/>
      <w:numFmt w:val="bullet"/>
      <w:lvlText w:val=""/>
      <w:lvlJc w:val="left"/>
      <w:pPr>
        <w:ind w:left="5600" w:hanging="360"/>
      </w:pPr>
      <w:rPr>
        <w:rFonts w:ascii="Symbol" w:hAnsi="Symbol" w:hint="default"/>
      </w:rPr>
    </w:lvl>
    <w:lvl w:ilvl="7" w:tplc="04220003" w:tentative="1">
      <w:start w:val="1"/>
      <w:numFmt w:val="bullet"/>
      <w:lvlText w:val="o"/>
      <w:lvlJc w:val="left"/>
      <w:pPr>
        <w:ind w:left="6320" w:hanging="360"/>
      </w:pPr>
      <w:rPr>
        <w:rFonts w:ascii="Courier New" w:hAnsi="Courier New" w:cs="Courier New" w:hint="default"/>
      </w:rPr>
    </w:lvl>
    <w:lvl w:ilvl="8" w:tplc="04220005" w:tentative="1">
      <w:start w:val="1"/>
      <w:numFmt w:val="bullet"/>
      <w:lvlText w:val=""/>
      <w:lvlJc w:val="left"/>
      <w:pPr>
        <w:ind w:left="7040" w:hanging="360"/>
      </w:pPr>
      <w:rPr>
        <w:rFonts w:ascii="Wingdings" w:hAnsi="Wingdings" w:hint="default"/>
      </w:rPr>
    </w:lvl>
  </w:abstractNum>
  <w:abstractNum w:abstractNumId="21" w15:restartNumberingAfterBreak="0">
    <w:nsid w:val="696475E0"/>
    <w:multiLevelType w:val="hybridMultilevel"/>
    <w:tmpl w:val="AC8CEE2A"/>
    <w:lvl w:ilvl="0" w:tplc="04220003">
      <w:start w:val="1"/>
      <w:numFmt w:val="bullet"/>
      <w:lvlText w:val="o"/>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699710E7"/>
    <w:multiLevelType w:val="hybridMultilevel"/>
    <w:tmpl w:val="5F7A5CA4"/>
    <w:lvl w:ilvl="0" w:tplc="C58AB57A">
      <w:start w:val="1"/>
      <w:numFmt w:val="decimal"/>
      <w:lvlText w:val="%1."/>
      <w:lvlJc w:val="left"/>
      <w:pPr>
        <w:ind w:left="1635"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7A3759A4"/>
    <w:multiLevelType w:val="hybridMultilevel"/>
    <w:tmpl w:val="A0E862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1"/>
  </w:num>
  <w:num w:numId="5">
    <w:abstractNumId w:val="19"/>
  </w:num>
  <w:num w:numId="6">
    <w:abstractNumId w:val="23"/>
  </w:num>
  <w:num w:numId="7">
    <w:abstractNumId w:val="10"/>
  </w:num>
  <w:num w:numId="8">
    <w:abstractNumId w:val="13"/>
  </w:num>
  <w:num w:numId="9">
    <w:abstractNumId w:val="7"/>
  </w:num>
  <w:num w:numId="10">
    <w:abstractNumId w:val="16"/>
  </w:num>
  <w:num w:numId="11">
    <w:abstractNumId w:val="22"/>
  </w:num>
  <w:num w:numId="12">
    <w:abstractNumId w:val="3"/>
  </w:num>
  <w:num w:numId="13">
    <w:abstractNumId w:val="21"/>
  </w:num>
  <w:num w:numId="14">
    <w:abstractNumId w:val="11"/>
  </w:num>
  <w:num w:numId="15">
    <w:abstractNumId w:val="5"/>
  </w:num>
  <w:num w:numId="16">
    <w:abstractNumId w:val="15"/>
  </w:num>
  <w:num w:numId="17">
    <w:abstractNumId w:val="4"/>
  </w:num>
  <w:num w:numId="18">
    <w:abstractNumId w:val="8"/>
  </w:num>
  <w:num w:numId="19">
    <w:abstractNumId w:val="18"/>
  </w:num>
  <w:num w:numId="20">
    <w:abstractNumId w:val="2"/>
  </w:num>
  <w:num w:numId="21">
    <w:abstractNumId w:val="20"/>
  </w:num>
  <w:num w:numId="22">
    <w:abstractNumId w:val="12"/>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57"/>
    <w:rsid w:val="0001667A"/>
    <w:rsid w:val="00033AE6"/>
    <w:rsid w:val="00057349"/>
    <w:rsid w:val="00060E77"/>
    <w:rsid w:val="00064807"/>
    <w:rsid w:val="000C3B16"/>
    <w:rsid w:val="000C7C98"/>
    <w:rsid w:val="00126856"/>
    <w:rsid w:val="00163C72"/>
    <w:rsid w:val="00166054"/>
    <w:rsid w:val="00190264"/>
    <w:rsid w:val="002208E4"/>
    <w:rsid w:val="00227EDC"/>
    <w:rsid w:val="002365A3"/>
    <w:rsid w:val="00240894"/>
    <w:rsid w:val="002879D2"/>
    <w:rsid w:val="002A7C51"/>
    <w:rsid w:val="002C3386"/>
    <w:rsid w:val="002E5C18"/>
    <w:rsid w:val="003150DB"/>
    <w:rsid w:val="00337563"/>
    <w:rsid w:val="0034058C"/>
    <w:rsid w:val="0037398C"/>
    <w:rsid w:val="00385E5C"/>
    <w:rsid w:val="00395AF8"/>
    <w:rsid w:val="003D0C58"/>
    <w:rsid w:val="003D7588"/>
    <w:rsid w:val="0043023A"/>
    <w:rsid w:val="00432632"/>
    <w:rsid w:val="0044759C"/>
    <w:rsid w:val="00483A8A"/>
    <w:rsid w:val="00493347"/>
    <w:rsid w:val="004B6C17"/>
    <w:rsid w:val="00503A39"/>
    <w:rsid w:val="005173EB"/>
    <w:rsid w:val="00535AB3"/>
    <w:rsid w:val="00591633"/>
    <w:rsid w:val="005F1862"/>
    <w:rsid w:val="005F3B57"/>
    <w:rsid w:val="0062569C"/>
    <w:rsid w:val="00627EFE"/>
    <w:rsid w:val="00636A63"/>
    <w:rsid w:val="006F0B6D"/>
    <w:rsid w:val="0071558C"/>
    <w:rsid w:val="007275AD"/>
    <w:rsid w:val="00730336"/>
    <w:rsid w:val="00772214"/>
    <w:rsid w:val="007824E2"/>
    <w:rsid w:val="007B62B5"/>
    <w:rsid w:val="007F356D"/>
    <w:rsid w:val="00813850"/>
    <w:rsid w:val="00861AB8"/>
    <w:rsid w:val="008C116E"/>
    <w:rsid w:val="008D72A0"/>
    <w:rsid w:val="00914201"/>
    <w:rsid w:val="009225C7"/>
    <w:rsid w:val="00957FAE"/>
    <w:rsid w:val="009D148B"/>
    <w:rsid w:val="009F6898"/>
    <w:rsid w:val="00A0208D"/>
    <w:rsid w:val="00A03225"/>
    <w:rsid w:val="00A403DA"/>
    <w:rsid w:val="00A516BF"/>
    <w:rsid w:val="00AB536C"/>
    <w:rsid w:val="00B3407C"/>
    <w:rsid w:val="00B34F13"/>
    <w:rsid w:val="00B45038"/>
    <w:rsid w:val="00B51950"/>
    <w:rsid w:val="00B72BB7"/>
    <w:rsid w:val="00B944BA"/>
    <w:rsid w:val="00BC5902"/>
    <w:rsid w:val="00BE3843"/>
    <w:rsid w:val="00C31B7D"/>
    <w:rsid w:val="00CC5671"/>
    <w:rsid w:val="00CC7851"/>
    <w:rsid w:val="00CE45A2"/>
    <w:rsid w:val="00CF6B86"/>
    <w:rsid w:val="00D86F35"/>
    <w:rsid w:val="00DC1C8C"/>
    <w:rsid w:val="00DC50A3"/>
    <w:rsid w:val="00DC71F5"/>
    <w:rsid w:val="00E30B88"/>
    <w:rsid w:val="00E42DEF"/>
    <w:rsid w:val="00E57D01"/>
    <w:rsid w:val="00E61DBF"/>
    <w:rsid w:val="00EB1E60"/>
    <w:rsid w:val="00EC34F7"/>
    <w:rsid w:val="00F0185C"/>
    <w:rsid w:val="00F02225"/>
    <w:rsid w:val="00F05AC6"/>
    <w:rsid w:val="00F40DE1"/>
    <w:rsid w:val="00F65D40"/>
    <w:rsid w:val="00F82DD8"/>
    <w:rsid w:val="00F87D00"/>
    <w:rsid w:val="00F95F20"/>
    <w:rsid w:val="00FB0E78"/>
    <w:rsid w:val="00FC7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904E"/>
  <w15:chartTrackingRefBased/>
  <w15:docId w15:val="{D16C562C-6717-49C2-B3C7-3468BC4A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5A3"/>
    <w:pPr>
      <w:ind w:left="720"/>
      <w:contextualSpacing/>
    </w:pPr>
  </w:style>
  <w:style w:type="table" w:styleId="a4">
    <w:name w:val="Table Grid"/>
    <w:basedOn w:val="a1"/>
    <w:uiPriority w:val="39"/>
    <w:rsid w:val="0023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71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7D0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57D01"/>
  </w:style>
  <w:style w:type="paragraph" w:styleId="a7">
    <w:name w:val="footer"/>
    <w:basedOn w:val="a"/>
    <w:link w:val="a8"/>
    <w:uiPriority w:val="99"/>
    <w:unhideWhenUsed/>
    <w:rsid w:val="00E57D0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57D01"/>
  </w:style>
  <w:style w:type="character" w:styleId="a9">
    <w:name w:val="Strong"/>
    <w:basedOn w:val="a0"/>
    <w:uiPriority w:val="22"/>
    <w:qFormat/>
    <w:rsid w:val="00503A39"/>
    <w:rPr>
      <w:b/>
      <w:bCs/>
    </w:rPr>
  </w:style>
  <w:style w:type="table" w:customStyle="1" w:styleId="11">
    <w:name w:val="Сетка таблицы11"/>
    <w:basedOn w:val="a1"/>
    <w:next w:val="a4"/>
    <w:uiPriority w:val="59"/>
    <w:rsid w:val="0062569C"/>
    <w:pPr>
      <w:spacing w:after="0" w:line="240" w:lineRule="auto"/>
    </w:pPr>
    <w:rPr>
      <w:rFonts w:ascii="Calibri" w:eastAsia="Times New Roman" w:hAnsi="Calibri"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3150D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2">
    <w:name w:val="Сетка таблицы2"/>
    <w:basedOn w:val="a1"/>
    <w:next w:val="a4"/>
    <w:uiPriority w:val="59"/>
    <w:rsid w:val="00861AB8"/>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8D72A0"/>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F82D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772214"/>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5E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5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230">
      <w:bodyDiv w:val="1"/>
      <w:marLeft w:val="0"/>
      <w:marRight w:val="0"/>
      <w:marTop w:val="0"/>
      <w:marBottom w:val="0"/>
      <w:divBdr>
        <w:top w:val="none" w:sz="0" w:space="0" w:color="auto"/>
        <w:left w:val="none" w:sz="0" w:space="0" w:color="auto"/>
        <w:bottom w:val="none" w:sz="0" w:space="0" w:color="auto"/>
        <w:right w:val="none" w:sz="0" w:space="0" w:color="auto"/>
      </w:divBdr>
    </w:div>
    <w:div w:id="818569599">
      <w:bodyDiv w:val="1"/>
      <w:marLeft w:val="0"/>
      <w:marRight w:val="0"/>
      <w:marTop w:val="0"/>
      <w:marBottom w:val="0"/>
      <w:divBdr>
        <w:top w:val="none" w:sz="0" w:space="0" w:color="auto"/>
        <w:left w:val="none" w:sz="0" w:space="0" w:color="auto"/>
        <w:bottom w:val="none" w:sz="0" w:space="0" w:color="auto"/>
        <w:right w:val="none" w:sz="0" w:space="0" w:color="auto"/>
      </w:divBdr>
    </w:div>
    <w:div w:id="1140683652">
      <w:bodyDiv w:val="1"/>
      <w:marLeft w:val="0"/>
      <w:marRight w:val="0"/>
      <w:marTop w:val="0"/>
      <w:marBottom w:val="0"/>
      <w:divBdr>
        <w:top w:val="none" w:sz="0" w:space="0" w:color="auto"/>
        <w:left w:val="none" w:sz="0" w:space="0" w:color="auto"/>
        <w:bottom w:val="none" w:sz="0" w:space="0" w:color="auto"/>
        <w:right w:val="none" w:sz="0" w:space="0" w:color="auto"/>
      </w:divBdr>
      <w:divsChild>
        <w:div w:id="1922333085">
          <w:marLeft w:val="0"/>
          <w:marRight w:val="0"/>
          <w:marTop w:val="0"/>
          <w:marBottom w:val="0"/>
          <w:divBdr>
            <w:top w:val="none" w:sz="0" w:space="0" w:color="auto"/>
            <w:left w:val="none" w:sz="0" w:space="0" w:color="auto"/>
            <w:bottom w:val="none" w:sz="0" w:space="0" w:color="auto"/>
            <w:right w:val="none" w:sz="0" w:space="0" w:color="auto"/>
          </w:divBdr>
        </w:div>
        <w:div w:id="831486900">
          <w:marLeft w:val="0"/>
          <w:marRight w:val="0"/>
          <w:marTop w:val="0"/>
          <w:marBottom w:val="0"/>
          <w:divBdr>
            <w:top w:val="none" w:sz="0" w:space="0" w:color="auto"/>
            <w:left w:val="none" w:sz="0" w:space="0" w:color="auto"/>
            <w:bottom w:val="none" w:sz="0" w:space="0" w:color="auto"/>
            <w:right w:val="none" w:sz="0" w:space="0" w:color="auto"/>
          </w:divBdr>
        </w:div>
        <w:div w:id="1676226636">
          <w:marLeft w:val="0"/>
          <w:marRight w:val="0"/>
          <w:marTop w:val="0"/>
          <w:marBottom w:val="0"/>
          <w:divBdr>
            <w:top w:val="none" w:sz="0" w:space="0" w:color="auto"/>
            <w:left w:val="none" w:sz="0" w:space="0" w:color="auto"/>
            <w:bottom w:val="none" w:sz="0" w:space="0" w:color="auto"/>
            <w:right w:val="none" w:sz="0" w:space="0" w:color="auto"/>
          </w:divBdr>
        </w:div>
        <w:div w:id="1820342240">
          <w:marLeft w:val="0"/>
          <w:marRight w:val="0"/>
          <w:marTop w:val="0"/>
          <w:marBottom w:val="0"/>
          <w:divBdr>
            <w:top w:val="none" w:sz="0" w:space="0" w:color="auto"/>
            <w:left w:val="none" w:sz="0" w:space="0" w:color="auto"/>
            <w:bottom w:val="none" w:sz="0" w:space="0" w:color="auto"/>
            <w:right w:val="none" w:sz="0" w:space="0" w:color="auto"/>
          </w:divBdr>
        </w:div>
        <w:div w:id="306975946">
          <w:marLeft w:val="0"/>
          <w:marRight w:val="0"/>
          <w:marTop w:val="0"/>
          <w:marBottom w:val="0"/>
          <w:divBdr>
            <w:top w:val="none" w:sz="0" w:space="0" w:color="auto"/>
            <w:left w:val="none" w:sz="0" w:space="0" w:color="auto"/>
            <w:bottom w:val="none" w:sz="0" w:space="0" w:color="auto"/>
            <w:right w:val="none" w:sz="0" w:space="0" w:color="auto"/>
          </w:divBdr>
        </w:div>
        <w:div w:id="113062669">
          <w:marLeft w:val="0"/>
          <w:marRight w:val="0"/>
          <w:marTop w:val="0"/>
          <w:marBottom w:val="0"/>
          <w:divBdr>
            <w:top w:val="none" w:sz="0" w:space="0" w:color="auto"/>
            <w:left w:val="none" w:sz="0" w:space="0" w:color="auto"/>
            <w:bottom w:val="none" w:sz="0" w:space="0" w:color="auto"/>
            <w:right w:val="none" w:sz="0" w:space="0" w:color="auto"/>
          </w:divBdr>
        </w:div>
        <w:div w:id="77749082">
          <w:marLeft w:val="0"/>
          <w:marRight w:val="0"/>
          <w:marTop w:val="0"/>
          <w:marBottom w:val="0"/>
          <w:divBdr>
            <w:top w:val="none" w:sz="0" w:space="0" w:color="auto"/>
            <w:left w:val="none" w:sz="0" w:space="0" w:color="auto"/>
            <w:bottom w:val="none" w:sz="0" w:space="0" w:color="auto"/>
            <w:right w:val="none" w:sz="0" w:space="0" w:color="auto"/>
          </w:divBdr>
        </w:div>
        <w:div w:id="605230380">
          <w:marLeft w:val="0"/>
          <w:marRight w:val="0"/>
          <w:marTop w:val="0"/>
          <w:marBottom w:val="0"/>
          <w:divBdr>
            <w:top w:val="none" w:sz="0" w:space="0" w:color="auto"/>
            <w:left w:val="none" w:sz="0" w:space="0" w:color="auto"/>
            <w:bottom w:val="none" w:sz="0" w:space="0" w:color="auto"/>
            <w:right w:val="none" w:sz="0" w:space="0" w:color="auto"/>
          </w:divBdr>
        </w:div>
        <w:div w:id="1473518008">
          <w:marLeft w:val="0"/>
          <w:marRight w:val="0"/>
          <w:marTop w:val="0"/>
          <w:marBottom w:val="0"/>
          <w:divBdr>
            <w:top w:val="none" w:sz="0" w:space="0" w:color="auto"/>
            <w:left w:val="none" w:sz="0" w:space="0" w:color="auto"/>
            <w:bottom w:val="none" w:sz="0" w:space="0" w:color="auto"/>
            <w:right w:val="none" w:sz="0" w:space="0" w:color="auto"/>
          </w:divBdr>
        </w:div>
        <w:div w:id="827785398">
          <w:marLeft w:val="0"/>
          <w:marRight w:val="0"/>
          <w:marTop w:val="0"/>
          <w:marBottom w:val="0"/>
          <w:divBdr>
            <w:top w:val="none" w:sz="0" w:space="0" w:color="auto"/>
            <w:left w:val="none" w:sz="0" w:space="0" w:color="auto"/>
            <w:bottom w:val="none" w:sz="0" w:space="0" w:color="auto"/>
            <w:right w:val="none" w:sz="0" w:space="0" w:color="auto"/>
          </w:divBdr>
        </w:div>
        <w:div w:id="1346054497">
          <w:marLeft w:val="0"/>
          <w:marRight w:val="0"/>
          <w:marTop w:val="0"/>
          <w:marBottom w:val="0"/>
          <w:divBdr>
            <w:top w:val="none" w:sz="0" w:space="0" w:color="auto"/>
            <w:left w:val="none" w:sz="0" w:space="0" w:color="auto"/>
            <w:bottom w:val="none" w:sz="0" w:space="0" w:color="auto"/>
            <w:right w:val="none" w:sz="0" w:space="0" w:color="auto"/>
          </w:divBdr>
        </w:div>
        <w:div w:id="1999991273">
          <w:marLeft w:val="0"/>
          <w:marRight w:val="0"/>
          <w:marTop w:val="0"/>
          <w:marBottom w:val="0"/>
          <w:divBdr>
            <w:top w:val="none" w:sz="0" w:space="0" w:color="auto"/>
            <w:left w:val="none" w:sz="0" w:space="0" w:color="auto"/>
            <w:bottom w:val="none" w:sz="0" w:space="0" w:color="auto"/>
            <w:right w:val="none" w:sz="0" w:space="0" w:color="auto"/>
          </w:divBdr>
        </w:div>
        <w:div w:id="766266498">
          <w:marLeft w:val="0"/>
          <w:marRight w:val="0"/>
          <w:marTop w:val="0"/>
          <w:marBottom w:val="0"/>
          <w:divBdr>
            <w:top w:val="none" w:sz="0" w:space="0" w:color="auto"/>
            <w:left w:val="none" w:sz="0" w:space="0" w:color="auto"/>
            <w:bottom w:val="none" w:sz="0" w:space="0" w:color="auto"/>
            <w:right w:val="none" w:sz="0" w:space="0" w:color="auto"/>
          </w:divBdr>
        </w:div>
        <w:div w:id="895581938">
          <w:marLeft w:val="0"/>
          <w:marRight w:val="0"/>
          <w:marTop w:val="0"/>
          <w:marBottom w:val="0"/>
          <w:divBdr>
            <w:top w:val="none" w:sz="0" w:space="0" w:color="auto"/>
            <w:left w:val="none" w:sz="0" w:space="0" w:color="auto"/>
            <w:bottom w:val="none" w:sz="0" w:space="0" w:color="auto"/>
            <w:right w:val="none" w:sz="0" w:space="0" w:color="auto"/>
          </w:divBdr>
        </w:div>
        <w:div w:id="712316569">
          <w:marLeft w:val="0"/>
          <w:marRight w:val="0"/>
          <w:marTop w:val="0"/>
          <w:marBottom w:val="0"/>
          <w:divBdr>
            <w:top w:val="none" w:sz="0" w:space="0" w:color="auto"/>
            <w:left w:val="none" w:sz="0" w:space="0" w:color="auto"/>
            <w:bottom w:val="none" w:sz="0" w:space="0" w:color="auto"/>
            <w:right w:val="none" w:sz="0" w:space="0" w:color="auto"/>
          </w:divBdr>
        </w:div>
        <w:div w:id="1957521238">
          <w:marLeft w:val="0"/>
          <w:marRight w:val="0"/>
          <w:marTop w:val="0"/>
          <w:marBottom w:val="0"/>
          <w:divBdr>
            <w:top w:val="none" w:sz="0" w:space="0" w:color="auto"/>
            <w:left w:val="none" w:sz="0" w:space="0" w:color="auto"/>
            <w:bottom w:val="none" w:sz="0" w:space="0" w:color="auto"/>
            <w:right w:val="none" w:sz="0" w:space="0" w:color="auto"/>
          </w:divBdr>
        </w:div>
        <w:div w:id="1743411076">
          <w:marLeft w:val="0"/>
          <w:marRight w:val="0"/>
          <w:marTop w:val="0"/>
          <w:marBottom w:val="0"/>
          <w:divBdr>
            <w:top w:val="none" w:sz="0" w:space="0" w:color="auto"/>
            <w:left w:val="none" w:sz="0" w:space="0" w:color="auto"/>
            <w:bottom w:val="none" w:sz="0" w:space="0" w:color="auto"/>
            <w:right w:val="none" w:sz="0" w:space="0" w:color="auto"/>
          </w:divBdr>
        </w:div>
        <w:div w:id="120462110">
          <w:marLeft w:val="0"/>
          <w:marRight w:val="0"/>
          <w:marTop w:val="0"/>
          <w:marBottom w:val="0"/>
          <w:divBdr>
            <w:top w:val="none" w:sz="0" w:space="0" w:color="auto"/>
            <w:left w:val="none" w:sz="0" w:space="0" w:color="auto"/>
            <w:bottom w:val="none" w:sz="0" w:space="0" w:color="auto"/>
            <w:right w:val="none" w:sz="0" w:space="0" w:color="auto"/>
          </w:divBdr>
        </w:div>
        <w:div w:id="1447967889">
          <w:marLeft w:val="0"/>
          <w:marRight w:val="0"/>
          <w:marTop w:val="0"/>
          <w:marBottom w:val="0"/>
          <w:divBdr>
            <w:top w:val="none" w:sz="0" w:space="0" w:color="auto"/>
            <w:left w:val="none" w:sz="0" w:space="0" w:color="auto"/>
            <w:bottom w:val="none" w:sz="0" w:space="0" w:color="auto"/>
            <w:right w:val="none" w:sz="0" w:space="0" w:color="auto"/>
          </w:divBdr>
        </w:div>
        <w:div w:id="717627295">
          <w:marLeft w:val="0"/>
          <w:marRight w:val="0"/>
          <w:marTop w:val="0"/>
          <w:marBottom w:val="0"/>
          <w:divBdr>
            <w:top w:val="none" w:sz="0" w:space="0" w:color="auto"/>
            <w:left w:val="none" w:sz="0" w:space="0" w:color="auto"/>
            <w:bottom w:val="none" w:sz="0" w:space="0" w:color="auto"/>
            <w:right w:val="none" w:sz="0" w:space="0" w:color="auto"/>
          </w:divBdr>
        </w:div>
        <w:div w:id="635641875">
          <w:marLeft w:val="0"/>
          <w:marRight w:val="0"/>
          <w:marTop w:val="0"/>
          <w:marBottom w:val="0"/>
          <w:divBdr>
            <w:top w:val="none" w:sz="0" w:space="0" w:color="auto"/>
            <w:left w:val="none" w:sz="0" w:space="0" w:color="auto"/>
            <w:bottom w:val="none" w:sz="0" w:space="0" w:color="auto"/>
            <w:right w:val="none" w:sz="0" w:space="0" w:color="auto"/>
          </w:divBdr>
        </w:div>
        <w:div w:id="94445427">
          <w:marLeft w:val="0"/>
          <w:marRight w:val="0"/>
          <w:marTop w:val="0"/>
          <w:marBottom w:val="0"/>
          <w:divBdr>
            <w:top w:val="none" w:sz="0" w:space="0" w:color="auto"/>
            <w:left w:val="none" w:sz="0" w:space="0" w:color="auto"/>
            <w:bottom w:val="none" w:sz="0" w:space="0" w:color="auto"/>
            <w:right w:val="none" w:sz="0" w:space="0" w:color="auto"/>
          </w:divBdr>
        </w:div>
      </w:divsChild>
    </w:div>
    <w:div w:id="1445541602">
      <w:bodyDiv w:val="1"/>
      <w:marLeft w:val="0"/>
      <w:marRight w:val="0"/>
      <w:marTop w:val="0"/>
      <w:marBottom w:val="0"/>
      <w:divBdr>
        <w:top w:val="none" w:sz="0" w:space="0" w:color="auto"/>
        <w:left w:val="none" w:sz="0" w:space="0" w:color="auto"/>
        <w:bottom w:val="none" w:sz="0" w:space="0" w:color="auto"/>
        <w:right w:val="none" w:sz="0" w:space="0" w:color="auto"/>
      </w:divBdr>
    </w:div>
    <w:div w:id="1626934507">
      <w:bodyDiv w:val="1"/>
      <w:marLeft w:val="0"/>
      <w:marRight w:val="0"/>
      <w:marTop w:val="0"/>
      <w:marBottom w:val="0"/>
      <w:divBdr>
        <w:top w:val="none" w:sz="0" w:space="0" w:color="auto"/>
        <w:left w:val="none" w:sz="0" w:space="0" w:color="auto"/>
        <w:bottom w:val="none" w:sz="0" w:space="0" w:color="auto"/>
        <w:right w:val="none" w:sz="0" w:space="0" w:color="auto"/>
      </w:divBdr>
    </w:div>
    <w:div w:id="19177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zo.com.ua/tenders/96360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 Кількість дітей</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03-429B-9F7F-99E33F615D12}"/>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03-429B-9F7F-99E33F615D1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Молодший вік</c:v>
                </c:pt>
                <c:pt idx="1">
                  <c:v> Сердній вік</c:v>
                </c:pt>
                <c:pt idx="2">
                  <c:v> Старшийвік </c:v>
                </c:pt>
                <c:pt idx="3">
                  <c:v> Всього </c:v>
                </c:pt>
              </c:strCache>
            </c:strRef>
          </c:cat>
          <c:val>
            <c:numRef>
              <c:f>Лист1!$B$2:$B$5</c:f>
              <c:numCache>
                <c:formatCode>General</c:formatCode>
                <c:ptCount val="4"/>
                <c:pt idx="0">
                  <c:v>26</c:v>
                </c:pt>
                <c:pt idx="1">
                  <c:v>44</c:v>
                </c:pt>
                <c:pt idx="2">
                  <c:v>54</c:v>
                </c:pt>
                <c:pt idx="3">
                  <c:v>124</c:v>
                </c:pt>
              </c:numCache>
            </c:numRef>
          </c:val>
          <c:extLst>
            <c:ext xmlns:c16="http://schemas.microsoft.com/office/drawing/2014/chart" uri="{C3380CC4-5D6E-409C-BE32-E72D297353CC}">
              <c16:uniqueId val="{00000002-0A03-429B-9F7F-99E33F615D12}"/>
            </c:ext>
          </c:extLst>
        </c:ser>
        <c:ser>
          <c:idx val="1"/>
          <c:order val="1"/>
          <c:tx>
            <c:strRef>
              <c:f>Лист1!$C$1</c:f>
              <c:strCache>
                <c:ptCount val="1"/>
                <c:pt idx="0">
                  <c:v> Високий</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Молодший вік</c:v>
                </c:pt>
                <c:pt idx="1">
                  <c:v> Сердній вік</c:v>
                </c:pt>
                <c:pt idx="2">
                  <c:v> Старшийвік </c:v>
                </c:pt>
                <c:pt idx="3">
                  <c:v> Всього </c:v>
                </c:pt>
              </c:strCache>
            </c:strRef>
          </c:cat>
          <c:val>
            <c:numRef>
              <c:f>Лист1!$C$2:$C$5</c:f>
              <c:numCache>
                <c:formatCode>General</c:formatCode>
                <c:ptCount val="4"/>
                <c:pt idx="0">
                  <c:v>12</c:v>
                </c:pt>
                <c:pt idx="1">
                  <c:v>33</c:v>
                </c:pt>
                <c:pt idx="2">
                  <c:v>37</c:v>
                </c:pt>
                <c:pt idx="3">
                  <c:v>85</c:v>
                </c:pt>
              </c:numCache>
            </c:numRef>
          </c:val>
          <c:extLst>
            <c:ext xmlns:c16="http://schemas.microsoft.com/office/drawing/2014/chart" uri="{C3380CC4-5D6E-409C-BE32-E72D297353CC}">
              <c16:uniqueId val="{00000003-0A03-429B-9F7F-99E33F615D12}"/>
            </c:ext>
          </c:extLst>
        </c:ser>
        <c:ser>
          <c:idx val="2"/>
          <c:order val="2"/>
          <c:tx>
            <c:strRef>
              <c:f>Лист1!$D$1</c:f>
              <c:strCache>
                <c:ptCount val="1"/>
                <c:pt idx="0">
                  <c:v> Достатній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Молодший вік</c:v>
                </c:pt>
                <c:pt idx="1">
                  <c:v> Сердній вік</c:v>
                </c:pt>
                <c:pt idx="2">
                  <c:v> Старшийвік </c:v>
                </c:pt>
                <c:pt idx="3">
                  <c:v> Всього </c:v>
                </c:pt>
              </c:strCache>
            </c:strRef>
          </c:cat>
          <c:val>
            <c:numRef>
              <c:f>Лист1!$D$2:$D$5</c:f>
              <c:numCache>
                <c:formatCode>General</c:formatCode>
                <c:ptCount val="4"/>
                <c:pt idx="0">
                  <c:v>10</c:v>
                </c:pt>
                <c:pt idx="1">
                  <c:v>8</c:v>
                </c:pt>
                <c:pt idx="2">
                  <c:v>10</c:v>
                </c:pt>
                <c:pt idx="3">
                  <c:v>28</c:v>
                </c:pt>
              </c:numCache>
            </c:numRef>
          </c:val>
          <c:extLst>
            <c:ext xmlns:c16="http://schemas.microsoft.com/office/drawing/2014/chart" uri="{C3380CC4-5D6E-409C-BE32-E72D297353CC}">
              <c16:uniqueId val="{00000004-0A03-429B-9F7F-99E33F615D12}"/>
            </c:ext>
          </c:extLst>
        </c:ser>
        <c:ser>
          <c:idx val="3"/>
          <c:order val="3"/>
          <c:tx>
            <c:strRef>
              <c:f>Лист1!$E$1</c:f>
              <c:strCache>
                <c:ptCount val="1"/>
                <c:pt idx="0">
                  <c:v>Середній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Молодший вік</c:v>
                </c:pt>
                <c:pt idx="1">
                  <c:v> Сердній вік</c:v>
                </c:pt>
                <c:pt idx="2">
                  <c:v> Старшийвік </c:v>
                </c:pt>
                <c:pt idx="3">
                  <c:v> Всього </c:v>
                </c:pt>
              </c:strCache>
            </c:strRef>
          </c:cat>
          <c:val>
            <c:numRef>
              <c:f>Лист1!$E$2:$E$5</c:f>
              <c:numCache>
                <c:formatCode>General</c:formatCode>
                <c:ptCount val="4"/>
                <c:pt idx="0">
                  <c:v>2</c:v>
                </c:pt>
                <c:pt idx="1">
                  <c:v>3</c:v>
                </c:pt>
                <c:pt idx="2">
                  <c:v>4</c:v>
                </c:pt>
                <c:pt idx="3">
                  <c:v>9</c:v>
                </c:pt>
              </c:numCache>
            </c:numRef>
          </c:val>
          <c:extLst>
            <c:ext xmlns:c16="http://schemas.microsoft.com/office/drawing/2014/chart" uri="{C3380CC4-5D6E-409C-BE32-E72D297353CC}">
              <c16:uniqueId val="{00000005-0A03-429B-9F7F-99E33F615D12}"/>
            </c:ext>
          </c:extLst>
        </c:ser>
        <c:ser>
          <c:idx val="4"/>
          <c:order val="4"/>
          <c:tx>
            <c:strRef>
              <c:f>Лист1!$F$1</c:f>
              <c:strCache>
                <c:ptCount val="1"/>
                <c:pt idx="0">
                  <c:v> Низький</c:v>
                </c:pt>
              </c:strCache>
            </c:strRef>
          </c:tx>
          <c:spPr>
            <a:solidFill>
              <a:schemeClr val="accent5"/>
            </a:solidFill>
            <a:ln>
              <a:noFill/>
            </a:ln>
            <a:effectLst/>
          </c:spPr>
          <c:invertIfNegative val="0"/>
          <c:cat>
            <c:strRef>
              <c:f>Лист1!$A$2:$A$5</c:f>
              <c:strCache>
                <c:ptCount val="4"/>
                <c:pt idx="0">
                  <c:v> Молодший вік</c:v>
                </c:pt>
                <c:pt idx="1">
                  <c:v> Сердній вік</c:v>
                </c:pt>
                <c:pt idx="2">
                  <c:v> Старшийвік </c:v>
                </c:pt>
                <c:pt idx="3">
                  <c:v> Всього </c:v>
                </c:pt>
              </c:strCache>
            </c:strRef>
          </c:cat>
          <c:val>
            <c:numRef>
              <c:f>Лист1!$F$2:$F$5</c:f>
              <c:numCache>
                <c:formatCode>General</c:formatCode>
                <c:ptCount val="4"/>
                <c:pt idx="0">
                  <c:v>2</c:v>
                </c:pt>
                <c:pt idx="1">
                  <c:v>0</c:v>
                </c:pt>
                <c:pt idx="2">
                  <c:v>0</c:v>
                </c:pt>
                <c:pt idx="3">
                  <c:v>2</c:v>
                </c:pt>
              </c:numCache>
            </c:numRef>
          </c:val>
          <c:extLst>
            <c:ext xmlns:c16="http://schemas.microsoft.com/office/drawing/2014/chart" uri="{C3380CC4-5D6E-409C-BE32-E72D297353CC}">
              <c16:uniqueId val="{00000006-0A03-429B-9F7F-99E33F615D12}"/>
            </c:ext>
          </c:extLst>
        </c:ser>
        <c:dLbls>
          <c:showLegendKey val="0"/>
          <c:showVal val="0"/>
          <c:showCatName val="0"/>
          <c:showSerName val="0"/>
          <c:showPercent val="0"/>
          <c:showBubbleSize val="0"/>
        </c:dLbls>
        <c:gapWidth val="219"/>
        <c:overlap val="-27"/>
        <c:axId val="187238344"/>
        <c:axId val="187238672"/>
      </c:barChart>
      <c:catAx>
        <c:axId val="18723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crossAx val="187238672"/>
        <c:crosses val="autoZero"/>
        <c:auto val="1"/>
        <c:lblAlgn val="ctr"/>
        <c:lblOffset val="100"/>
        <c:noMultiLvlLbl val="0"/>
      </c:catAx>
      <c:valAx>
        <c:axId val="187238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crossAx val="187238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uk-UA"/>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plotArea>
      <c:layout/>
      <c:barChart>
        <c:barDir val="col"/>
        <c:grouping val="clustered"/>
        <c:varyColors val="0"/>
        <c:ser>
          <c:idx val="1"/>
          <c:order val="1"/>
          <c:tx>
            <c:strRef>
              <c:f>Лист1!$C$1</c:f>
              <c:strCache>
                <c:ptCount val="1"/>
                <c:pt idx="0">
                  <c:v>Ряд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4C-4310-BFB1-8907637ABBC6}"/>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4C-4310-BFB1-8907637ABBC6}"/>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4C-4310-BFB1-8907637ABBC6}"/>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4C-4310-BFB1-8907637ABBC6}"/>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4C-4310-BFB1-8907637ABB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 Вища категорія</c:v>
                </c:pt>
                <c:pt idx="1">
                  <c:v> І категорія</c:v>
                </c:pt>
                <c:pt idx="2">
                  <c:v> ІІ категорія</c:v>
                </c:pt>
                <c:pt idx="3">
                  <c:v> Без категорії</c:v>
                </c:pt>
                <c:pt idx="4">
                  <c:v>Педагогічне звання</c:v>
                </c:pt>
              </c:strCache>
            </c:strRef>
          </c:cat>
          <c:val>
            <c:numRef>
              <c:f>Лист1!$C$2:$C$6</c:f>
              <c:numCache>
                <c:formatCode>General</c:formatCode>
                <c:ptCount val="5"/>
                <c:pt idx="0">
                  <c:v>21</c:v>
                </c:pt>
                <c:pt idx="1">
                  <c:v>4</c:v>
                </c:pt>
                <c:pt idx="2">
                  <c:v>2</c:v>
                </c:pt>
                <c:pt idx="3">
                  <c:v>8</c:v>
                </c:pt>
                <c:pt idx="4">
                  <c:v>10</c:v>
                </c:pt>
              </c:numCache>
            </c:numRef>
          </c:val>
          <c:extLst>
            <c:ext xmlns:c16="http://schemas.microsoft.com/office/drawing/2014/chart" uri="{C3380CC4-5D6E-409C-BE32-E72D297353CC}">
              <c16:uniqueId val="{00000005-124C-4310-BFB1-8907637ABBC6}"/>
            </c:ext>
          </c:extLst>
        </c:ser>
        <c:dLbls>
          <c:showLegendKey val="0"/>
          <c:showVal val="0"/>
          <c:showCatName val="0"/>
          <c:showSerName val="0"/>
          <c:showPercent val="0"/>
          <c:showBubbleSize val="0"/>
        </c:dLbls>
        <c:gapWidth val="100"/>
        <c:overlap val="-24"/>
        <c:axId val="273701336"/>
        <c:axId val="273701008"/>
        <c:extLst>
          <c:ext xmlns:c15="http://schemas.microsoft.com/office/drawing/2012/chart" uri="{02D57815-91ED-43cb-92C2-25804820EDAC}">
            <c15:filteredBarSeries>
              <c15:ser>
                <c:idx val="0"/>
                <c:order val="0"/>
                <c:tx>
                  <c:strRef>
                    <c:extLst>
                      <c:ext uri="{02D57815-91ED-43cb-92C2-25804820EDAC}">
                        <c15:formulaRef>
                          <c15:sqref>Лист1!$B$1</c15:sqref>
                        </c15:formulaRef>
                      </c:ext>
                    </c:extLst>
                    <c:strCache>
                      <c:ptCount val="1"/>
                      <c:pt idx="0">
                        <c:v>Ряд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trendline>
                  <c:spPr>
                    <a:ln w="19050" cap="rnd">
                      <a:solidFill>
                        <a:schemeClr val="accent1"/>
                      </a:solidFill>
                      <a:prstDash val="sysDash"/>
                    </a:ln>
                    <a:effectLst/>
                  </c:spPr>
                  <c:trendlineType val="linear"/>
                  <c:dispRSqr val="0"/>
                  <c:dispEq val="0"/>
                </c:trendline>
                <c:cat>
                  <c:strRef>
                    <c:extLst>
                      <c:ext uri="{02D57815-91ED-43cb-92C2-25804820EDAC}">
                        <c15:formulaRef>
                          <c15:sqref>Лист1!$A$2:$A$6</c15:sqref>
                        </c15:formulaRef>
                      </c:ext>
                    </c:extLst>
                    <c:strCache>
                      <c:ptCount val="5"/>
                      <c:pt idx="0">
                        <c:v> Вища категорія</c:v>
                      </c:pt>
                      <c:pt idx="1">
                        <c:v> І категорія</c:v>
                      </c:pt>
                      <c:pt idx="2">
                        <c:v> ІІ категорія</c:v>
                      </c:pt>
                      <c:pt idx="3">
                        <c:v> Без категорії</c:v>
                      </c:pt>
                      <c:pt idx="4">
                        <c:v>Педагогічне звання</c:v>
                      </c:pt>
                    </c:strCache>
                  </c:strRef>
                </c:cat>
                <c:val>
                  <c:numRef>
                    <c:extLst>
                      <c:ext uri="{02D57815-91ED-43cb-92C2-25804820EDAC}">
                        <c15:formulaRef>
                          <c15:sqref>Лист1!$B$2:$B$6</c15:sqref>
                        </c15:formulaRef>
                      </c:ext>
                    </c:extLst>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6-124C-4310-BFB1-8907637ABBC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Ряд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Лист1!$A$2:$A$6</c15:sqref>
                        </c15:formulaRef>
                      </c:ext>
                    </c:extLst>
                    <c:strCache>
                      <c:ptCount val="5"/>
                      <c:pt idx="0">
                        <c:v> Вища категорія</c:v>
                      </c:pt>
                      <c:pt idx="1">
                        <c:v> І категорія</c:v>
                      </c:pt>
                      <c:pt idx="2">
                        <c:v> ІІ категорія</c:v>
                      </c:pt>
                      <c:pt idx="3">
                        <c:v> Без категорії</c:v>
                      </c:pt>
                      <c:pt idx="4">
                        <c:v>Педагогічне звання</c:v>
                      </c:pt>
                    </c:strCache>
                  </c:strRef>
                </c:cat>
                <c:val>
                  <c:numRef>
                    <c:extLst xmlns:c15="http://schemas.microsoft.com/office/drawing/2012/chart">
                      <c:ext xmlns:c15="http://schemas.microsoft.com/office/drawing/2012/chart" uri="{02D57815-91ED-43cb-92C2-25804820EDAC}">
                        <c15:formulaRef>
                          <c15:sqref>Лист1!$D$2:$D$6</c15:sqref>
                        </c15:formulaRef>
                      </c:ext>
                    </c:extLst>
                    <c:numCache>
                      <c:formatCode>General</c:formatCode>
                      <c:ptCount val="5"/>
                      <c:pt idx="0">
                        <c:v>36</c:v>
                      </c:pt>
                      <c:pt idx="1">
                        <c:v>36</c:v>
                      </c:pt>
                      <c:pt idx="2">
                        <c:v>36</c:v>
                      </c:pt>
                      <c:pt idx="3">
                        <c:v>36</c:v>
                      </c:pt>
                      <c:pt idx="4">
                        <c:v>36</c:v>
                      </c:pt>
                    </c:numCache>
                  </c:numRef>
                </c:val>
                <c:extLst xmlns:c15="http://schemas.microsoft.com/office/drawing/2012/chart">
                  <c:ext xmlns:c16="http://schemas.microsoft.com/office/drawing/2014/chart" uri="{C3380CC4-5D6E-409C-BE32-E72D297353CC}">
                    <c16:uniqueId val="{00000007-124C-4310-BFB1-8907637ABBC6}"/>
                  </c:ext>
                </c:extLst>
              </c15:ser>
            </c15:filteredBarSeries>
          </c:ext>
        </c:extLst>
      </c:barChart>
      <c:catAx>
        <c:axId val="2737013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uk-UA"/>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273701008"/>
        <c:crosses val="autoZero"/>
        <c:auto val="1"/>
        <c:lblAlgn val="ctr"/>
        <c:lblOffset val="100"/>
        <c:noMultiLvlLbl val="0"/>
      </c:catAx>
      <c:valAx>
        <c:axId val="273701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uk-UA"/>
                  <a:t> кількість</a:t>
                </a:r>
                <a:r>
                  <a:rPr lang="uk-UA" baseline="0"/>
                  <a:t> педагогів  згідно кв.категорії</a:t>
                </a:r>
                <a:endParaRPr lang="uk-UA"/>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27370133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uk-UA"/>
          </a:p>
        </c:txPr>
      </c:dTable>
      <c:spPr>
        <a:noFill/>
        <a:ln>
          <a:noFill/>
        </a:ln>
        <a:effectLst/>
      </c:spPr>
    </c:plotArea>
    <c:legend>
      <c:legendPos val="b"/>
      <c:layout>
        <c:manualLayout>
          <c:xMode val="edge"/>
          <c:yMode val="edge"/>
          <c:x val="0.45291778159985208"/>
          <c:y val="0.82986064241969759"/>
          <c:w val="8.0872456295200582E-2"/>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0.23016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184900" cy="106251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0.10516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15309850" cy="336550"/>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896</TotalTime>
  <Pages>1</Pages>
  <Words>41547</Words>
  <Characters>23682</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2023-07-05T14:38:00Z</cp:lastPrinted>
  <dcterms:created xsi:type="dcterms:W3CDTF">2023-06-06T10:02:00Z</dcterms:created>
  <dcterms:modified xsi:type="dcterms:W3CDTF">2023-07-07T13:18:00Z</dcterms:modified>
</cp:coreProperties>
</file>