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312" w:lineRule="atLeast"/>
        <w:outlineLvl w:val="0"/>
        <w:rPr>
          <w:rFonts w:ascii="Times New Roman" w:hAnsi="Times New Roman" w:eastAsia="Times New Roman" w:cs="Times New Roman"/>
          <w:color w:val="FF0000"/>
          <w:kern w:val="36"/>
          <w:sz w:val="51"/>
          <w:szCs w:val="51"/>
          <w:lang w:val="uk-UA" w:eastAsia="ru-RU"/>
        </w:rPr>
      </w:pPr>
      <w:r>
        <w:rPr>
          <w:rFonts w:ascii="Times New Roman" w:hAnsi="Times New Roman" w:eastAsia="Times New Roman" w:cs="Times New Roman"/>
          <w:color w:val="FF0000"/>
          <w:kern w:val="36"/>
          <w:sz w:val="51"/>
          <w:szCs w:val="51"/>
          <w:lang w:val="uk-UA" w:eastAsia="ru-RU"/>
        </w:rPr>
        <w:t xml:space="preserve">   </w:t>
      </w:r>
      <w:r>
        <w:rPr>
          <w:rFonts w:ascii="Arial" w:hAnsi="Arial" w:eastAsia="Times New Roman" w:cs="Arial"/>
          <w:color w:val="000000"/>
          <w:sz w:val="30"/>
          <w:szCs w:val="30"/>
          <w:lang w:eastAsia="ru-RU"/>
        </w:rPr>
        <w:drawing>
          <wp:inline distT="0" distB="0" distL="0" distR="0">
            <wp:extent cx="5940425" cy="8410575"/>
            <wp:effectExtent l="0" t="0" r="3175" b="9525"/>
            <wp:docPr id="5" name="cc-m-imagesubtitle-image-12710755326" descr="https://image.jimcdn.com/app/cms/image/transf/dimension=700x10000:format=jpg/path/s15acb59b2242cf78/image/i050d5a3ff0870f82/version/160674646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m-imagesubtitle-image-12710755326" descr="https://image.jimcdn.com/app/cms/image/transf/dimension=700x10000:format=jpg/path/s15acb59b2242cf78/image/i050d5a3ff0870f82/version/1606746467/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0425" cy="8410761"/>
                    </a:xfrm>
                    <a:prstGeom prst="rect">
                      <a:avLst/>
                    </a:prstGeom>
                    <a:noFill/>
                    <a:ln>
                      <a:noFill/>
                    </a:ln>
                  </pic:spPr>
                </pic:pic>
              </a:graphicData>
            </a:graphic>
          </wp:inline>
        </w:drawing>
      </w:r>
      <w:r>
        <w:rPr>
          <w:rFonts w:ascii="Times New Roman" w:hAnsi="Times New Roman" w:eastAsia="Times New Roman" w:cs="Times New Roman"/>
          <w:color w:val="FF0000"/>
          <w:kern w:val="36"/>
          <w:sz w:val="51"/>
          <w:szCs w:val="51"/>
          <w:lang w:val="uk-UA" w:eastAsia="ru-RU"/>
        </w:rPr>
        <w:t xml:space="preserve">                  </w:t>
      </w:r>
    </w:p>
    <w:p>
      <w:pPr>
        <w:shd w:val="clear" w:color="auto" w:fill="FFFFFF"/>
        <w:spacing w:after="0" w:line="240" w:lineRule="auto"/>
        <w:jc w:val="center"/>
        <w:rPr>
          <w:rFonts w:ascii="Arial" w:hAnsi="Arial" w:eastAsia="Times New Roman" w:cs="Arial"/>
          <w:color w:val="000000"/>
          <w:sz w:val="30"/>
          <w:szCs w:val="30"/>
          <w:lang w:eastAsia="ru-RU"/>
        </w:rPr>
      </w:pPr>
      <w:r>
        <w:rPr>
          <w:rFonts w:ascii="Arial" w:hAnsi="Arial" w:eastAsia="Times New Roman" w:cs="Arial"/>
          <w:color w:val="0000FF"/>
          <w:sz w:val="45"/>
          <w:szCs w:val="45"/>
          <w:lang w:val="uk-UA" w:eastAsia="ru-RU"/>
        </w:rPr>
        <w:t>І</w:t>
      </w:r>
      <w:r>
        <w:rPr>
          <w:rFonts w:ascii="Arial" w:hAnsi="Arial" w:eastAsia="Times New Roman" w:cs="Arial"/>
          <w:color w:val="0000FF"/>
          <w:sz w:val="45"/>
          <w:szCs w:val="45"/>
          <w:lang w:eastAsia="ru-RU"/>
        </w:rPr>
        <w:t>нформац</w:t>
      </w:r>
      <w:r>
        <w:rPr>
          <w:rFonts w:ascii="Arial" w:hAnsi="Arial" w:eastAsia="Times New Roman" w:cs="Arial"/>
          <w:color w:val="0000FF"/>
          <w:sz w:val="45"/>
          <w:szCs w:val="45"/>
          <w:lang w:val="uk-UA" w:eastAsia="ru-RU"/>
        </w:rPr>
        <w:t>і</w:t>
      </w:r>
      <w:r>
        <w:rPr>
          <w:rFonts w:ascii="Arial" w:hAnsi="Arial" w:eastAsia="Times New Roman" w:cs="Arial"/>
          <w:color w:val="0000FF"/>
          <w:sz w:val="45"/>
          <w:szCs w:val="45"/>
          <w:lang w:eastAsia="ru-RU"/>
        </w:rPr>
        <w:t>я</w:t>
      </w:r>
      <w:r>
        <w:rPr>
          <w:rFonts w:ascii="Arial" w:hAnsi="Arial" w:eastAsia="Times New Roman" w:cs="Arial"/>
          <w:color w:val="000000"/>
          <w:sz w:val="45"/>
          <w:szCs w:val="45"/>
          <w:lang w:eastAsia="ru-RU"/>
        </w:rPr>
        <w:t> </w:t>
      </w:r>
      <w:r>
        <w:rPr>
          <w:rFonts w:ascii="Arial" w:hAnsi="Arial" w:eastAsia="Times New Roman" w:cs="Arial"/>
          <w:color w:val="0000FF"/>
          <w:sz w:val="45"/>
          <w:szCs w:val="45"/>
          <w:lang w:val="uk-UA" w:eastAsia="ru-RU"/>
        </w:rPr>
        <w:t>про булінг</w:t>
      </w:r>
    </w:p>
    <w:p>
      <w:pPr>
        <w:shd w:val="clear" w:color="auto" w:fill="FFFFFF"/>
        <w:spacing w:after="0" w:line="240" w:lineRule="auto"/>
        <w:ind w:firstLine="420" w:firstLineChars="150"/>
        <w:jc w:val="both"/>
        <w:rPr>
          <w:rFonts w:ascii="Arial" w:hAnsi="Arial" w:eastAsia="Times New Roman" w:cs="Arial"/>
          <w:color w:val="000000"/>
          <w:sz w:val="30"/>
          <w:szCs w:val="30"/>
          <w:lang w:eastAsia="ru-RU"/>
        </w:rPr>
      </w:pPr>
      <w:r>
        <w:rPr>
          <w:rFonts w:ascii="Arial" w:hAnsi="Arial" w:eastAsia="Times New Roman" w:cs="Arial"/>
          <w:color w:val="000000"/>
          <w:sz w:val="28"/>
          <w:szCs w:val="28"/>
          <w:lang w:eastAsia="ru-RU"/>
        </w:rPr>
        <w:t>19 січня 2019 року набув чинності Закон України від 18.12.2019 року</w:t>
      </w:r>
      <w:r>
        <w:rPr>
          <w:rFonts w:ascii="Arial" w:hAnsi="Arial" w:eastAsia="Times New Roman" w:cs="Arial"/>
          <w:color w:val="000000"/>
          <w:sz w:val="30"/>
          <w:szCs w:val="30"/>
          <w:lang w:eastAsia="ru-RU"/>
        </w:rPr>
        <w:t> </w:t>
      </w:r>
      <w:r>
        <w:fldChar w:fldCharType="begin"/>
      </w:r>
      <w:r>
        <w:instrText xml:space="preserve"> HYPERLINK "https://pedpresa.ua/goto/https:/zakon.rada.gov.ua/laws/show/2657-viii" \t "_top" </w:instrText>
      </w:r>
      <w:r>
        <w:fldChar w:fldCharType="separate"/>
      </w:r>
      <w:r>
        <w:rPr>
          <w:rFonts w:ascii="Arial" w:hAnsi="Arial" w:eastAsia="Times New Roman" w:cs="Arial"/>
          <w:color w:val="000000"/>
          <w:sz w:val="28"/>
          <w:szCs w:val="28"/>
          <w:u w:val="single"/>
          <w:lang w:eastAsia="ru-RU"/>
        </w:rPr>
        <w:t>№ 2657-VIII «Про внесення змін до деяких законодавчих актів України щодо протидії булінгу (цькуванню)».</w:t>
      </w:r>
      <w:r>
        <w:rPr>
          <w:rFonts w:ascii="Arial" w:hAnsi="Arial" w:eastAsia="Times New Roman" w:cs="Arial"/>
          <w:color w:val="000000"/>
          <w:sz w:val="28"/>
          <w:szCs w:val="28"/>
          <w:u w:val="single"/>
          <w:lang w:eastAsia="ru-RU"/>
        </w:rPr>
        <w:fldChar w:fldCharType="end"/>
      </w:r>
    </w:p>
    <w:p>
      <w:pPr>
        <w:shd w:val="clear" w:color="auto" w:fill="FFFFFF"/>
        <w:spacing w:after="0" w:line="240" w:lineRule="auto"/>
        <w:ind w:firstLine="420" w:firstLineChars="150"/>
        <w:jc w:val="both"/>
        <w:rPr>
          <w:rFonts w:ascii="Arial" w:hAnsi="Arial" w:eastAsia="Times New Roman" w:cs="Arial"/>
          <w:color w:val="000000"/>
          <w:sz w:val="28"/>
          <w:szCs w:val="28"/>
          <w:lang w:eastAsia="ru-RU"/>
        </w:rPr>
      </w:pPr>
      <w:r>
        <w:rPr>
          <w:rFonts w:ascii="Arial" w:hAnsi="Arial" w:eastAsia="Times New Roman" w:cs="Arial"/>
          <w:color w:val="000000"/>
          <w:sz w:val="28"/>
          <w:szCs w:val="28"/>
          <w:lang w:eastAsia="ru-RU"/>
        </w:rPr>
        <w:t>Булінг –  (цькування) це діяння (дії або бездіяльність) учасників освітнього</w:t>
      </w:r>
      <w:r>
        <w:rPr>
          <w:rFonts w:hint="default" w:ascii="Arial" w:hAnsi="Arial" w:eastAsia="Times New Roman" w:cs="Arial"/>
          <w:color w:val="000000"/>
          <w:sz w:val="28"/>
          <w:szCs w:val="28"/>
          <w:lang w:val="uk-UA" w:eastAsia="ru-RU"/>
        </w:rPr>
        <w:t xml:space="preserve"> </w:t>
      </w:r>
      <w:r>
        <w:rPr>
          <w:rFonts w:ascii="Arial" w:hAnsi="Arial" w:eastAsia="Times New Roman" w:cs="Arial"/>
          <w:color w:val="000000"/>
          <w:sz w:val="28"/>
          <w:szCs w:val="28"/>
          <w:lang w:eastAsia="ru-RU"/>
        </w:rPr>
        <w:t>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pPr>
        <w:shd w:val="clear" w:color="auto" w:fill="FFFFFF"/>
        <w:spacing w:after="0" w:line="240" w:lineRule="auto"/>
        <w:jc w:val="both"/>
        <w:rPr>
          <w:rFonts w:ascii="Arial" w:hAnsi="Arial" w:eastAsia="Times New Roman" w:cs="Arial"/>
          <w:color w:val="000000"/>
          <w:sz w:val="28"/>
          <w:szCs w:val="28"/>
          <w:lang w:val="uk-UA" w:eastAsia="ru-RU"/>
        </w:rPr>
      </w:pPr>
    </w:p>
    <w:p>
      <w:pPr>
        <w:shd w:val="clear" w:color="auto" w:fill="FFFFFF"/>
        <w:spacing w:after="0" w:line="240" w:lineRule="auto"/>
        <w:jc w:val="both"/>
        <w:outlineLvl w:val="0"/>
        <w:rPr>
          <w:rFonts w:ascii="Arial" w:hAnsi="Arial" w:eastAsia="Times New Roman" w:cs="Arial"/>
          <w:b/>
          <w:bCs/>
          <w:color w:val="0082BD"/>
          <w:kern w:val="36"/>
          <w:sz w:val="54"/>
          <w:szCs w:val="54"/>
          <w:lang w:val="uk-UA" w:eastAsia="ru-RU"/>
        </w:rPr>
      </w:pPr>
      <w:r>
        <w:rPr>
          <w:rFonts w:ascii="Arial" w:hAnsi="Arial" w:eastAsia="Times New Roman" w:cs="Arial"/>
          <w:b/>
          <w:bCs/>
          <w:color w:val="000000"/>
          <w:kern w:val="36"/>
          <w:sz w:val="28"/>
          <w:szCs w:val="28"/>
          <w:lang w:val="uk-UA" w:eastAsia="ru-RU"/>
        </w:rPr>
        <w:t xml:space="preserve">           Насилля в дошкільному навчальному закладі</w:t>
      </w:r>
    </w:p>
    <w:p>
      <w:pPr>
        <w:shd w:val="clear" w:color="auto" w:fill="FFFFFF"/>
        <w:spacing w:after="0" w:line="240" w:lineRule="auto"/>
        <w:jc w:val="both"/>
        <w:rPr>
          <w:rFonts w:ascii="Arial" w:hAnsi="Arial" w:eastAsia="Times New Roman" w:cs="Arial"/>
          <w:color w:val="000000"/>
          <w:sz w:val="30"/>
          <w:szCs w:val="30"/>
          <w:lang w:eastAsia="ru-RU"/>
        </w:rPr>
      </w:pPr>
      <w:r>
        <w:rPr>
          <w:rFonts w:ascii="Arial" w:hAnsi="Arial" w:eastAsia="Times New Roman" w:cs="Arial"/>
          <w:color w:val="000000"/>
          <w:sz w:val="28"/>
          <w:szCs w:val="28"/>
          <w:lang w:val="uk-UA" w:eastAsia="ru-RU"/>
        </w:rPr>
        <w:t xml:space="preserve">     Більшість людей вважають, що фізична агресія й соціальне насилля, характерні для булінгу (англ. </w:t>
      </w:r>
      <w:r>
        <w:rPr>
          <w:rFonts w:ascii="Arial" w:hAnsi="Arial" w:eastAsia="Times New Roman" w:cs="Arial"/>
          <w:color w:val="000000"/>
          <w:sz w:val="28"/>
          <w:szCs w:val="28"/>
          <w:lang w:eastAsia="ru-RU"/>
        </w:rPr>
        <w:t>bullying</w:t>
      </w:r>
      <w:r>
        <w:rPr>
          <w:rFonts w:ascii="Arial" w:hAnsi="Arial" w:eastAsia="Times New Roman" w:cs="Arial"/>
          <w:color w:val="000000"/>
          <w:sz w:val="28"/>
          <w:szCs w:val="28"/>
          <w:lang w:val="uk-UA" w:eastAsia="ru-RU"/>
        </w:rPr>
        <w:t xml:space="preserve"> – агресивне переслідування, цькування, залякування тощо), починають проявлятися приблизно з кінця початкової школи і продовжуються протягом усього періоду середньої школи. </w:t>
      </w:r>
      <w:r>
        <w:rPr>
          <w:rFonts w:ascii="Arial" w:hAnsi="Arial" w:eastAsia="Times New Roman" w:cs="Arial"/>
          <w:color w:val="000000"/>
          <w:sz w:val="28"/>
          <w:szCs w:val="28"/>
          <w:lang w:eastAsia="ru-RU"/>
        </w:rPr>
        <w:t>Але, хочете вірте, хочете – ні, булінг серед дітей дошкільного віку розповсюджений набагато більше, ніж ви можете припустити. Оскільки така поведінка асоціюється, як правило, з дорослими дітьми, вона часто упускається з очей у ранньому віці, коли досить важко відрізнити абсолютно нормальні соціальні експерименти й булінг на ранніх стадіях формування.</w:t>
      </w:r>
      <w:r>
        <w:rPr>
          <w:rFonts w:ascii="Arial" w:hAnsi="Arial" w:eastAsia="Times New Roman" w:cs="Arial"/>
          <w:color w:val="000000"/>
          <w:sz w:val="28"/>
          <w:szCs w:val="28"/>
          <w:lang w:eastAsia="ru-RU"/>
        </w:rPr>
        <w:br w:type="textWrapping"/>
      </w:r>
      <w:r>
        <w:rPr>
          <w:rFonts w:hint="default" w:ascii="Arial" w:hAnsi="Arial" w:eastAsia="Times New Roman" w:cs="Arial"/>
          <w:color w:val="000000"/>
          <w:sz w:val="28"/>
          <w:szCs w:val="28"/>
          <w:lang w:val="uk-UA" w:eastAsia="ru-RU"/>
        </w:rPr>
        <w:t xml:space="preserve">   </w:t>
      </w:r>
      <w:r>
        <w:rPr>
          <w:rFonts w:ascii="Arial" w:hAnsi="Arial" w:eastAsia="Times New Roman" w:cs="Arial"/>
          <w:color w:val="000000"/>
          <w:sz w:val="28"/>
          <w:szCs w:val="28"/>
          <w:lang w:eastAsia="ru-RU"/>
        </w:rPr>
        <w:t>Загалом, певний ступінь ситуативних ударів рукою, щипання й ін. у дітей дошкільного віку «вважається» нормальним і може бути проявом самоствердження. Однак, якщо дітям подобається спостерігати, як іншій людині погано, вони можуть свідомо й систематично знаходити способи, щоби завдати шкоди своїм «жертвам», навіть до того, що стануть насміхатись над ними, коли роблять свій поганий учинок.</w:t>
      </w:r>
      <w:r>
        <w:rPr>
          <w:rFonts w:ascii="Arial" w:hAnsi="Arial" w:eastAsia="Times New Roman" w:cs="Arial"/>
          <w:color w:val="000000"/>
          <w:sz w:val="28"/>
          <w:szCs w:val="28"/>
          <w:lang w:eastAsia="ru-RU"/>
        </w:rPr>
        <w:br w:type="textWrapping"/>
      </w:r>
      <w:r>
        <w:rPr>
          <w:rFonts w:hint="default" w:ascii="Arial" w:hAnsi="Arial" w:eastAsia="Times New Roman" w:cs="Arial"/>
          <w:color w:val="000000"/>
          <w:sz w:val="28"/>
          <w:szCs w:val="28"/>
          <w:lang w:val="uk-UA" w:eastAsia="ru-RU"/>
        </w:rPr>
        <w:t xml:space="preserve">   </w:t>
      </w:r>
      <w:r>
        <w:rPr>
          <w:rFonts w:ascii="Arial" w:hAnsi="Arial" w:eastAsia="Times New Roman" w:cs="Arial"/>
          <w:color w:val="000000"/>
          <w:sz w:val="28"/>
          <w:szCs w:val="28"/>
          <w:lang w:eastAsia="ru-RU"/>
        </w:rPr>
        <w:t>Булінг може викликати в дітей сильний стрес, страх і тривогу. До того ж така поведінка впливає не тільки на «жертв». Результати дослідження показують, що ті, хто в дитинстві був хуліганом, у майбутньому частіше, ніж інші, вживають наркотики та алкоголь, ображають своїх друзів, зв’язуються зі злочинністю й мають проблеми у взаємостосунках з однолітками.</w:t>
      </w:r>
    </w:p>
    <w:p>
      <w:pPr>
        <w:shd w:val="clear" w:color="auto" w:fill="FFFFFF"/>
        <w:spacing w:after="0" w:line="240" w:lineRule="auto"/>
        <w:ind w:firstLine="420" w:firstLineChars="150"/>
        <w:jc w:val="both"/>
        <w:rPr>
          <w:rFonts w:ascii="Arial" w:hAnsi="Arial" w:eastAsia="Times New Roman" w:cs="Arial"/>
          <w:color w:val="000000"/>
          <w:sz w:val="30"/>
          <w:szCs w:val="30"/>
          <w:lang w:eastAsia="ru-RU"/>
        </w:rPr>
      </w:pPr>
      <w:r>
        <w:rPr>
          <w:rFonts w:ascii="Arial" w:hAnsi="Arial" w:eastAsia="Times New Roman" w:cs="Arial"/>
          <w:color w:val="000000"/>
          <w:sz w:val="28"/>
          <w:szCs w:val="28"/>
          <w:lang w:eastAsia="ru-RU"/>
        </w:rPr>
        <w:t>Ваша маленька дитина піддається булінгу, якщо:</w:t>
      </w:r>
    </w:p>
    <w:p>
      <w:pPr>
        <w:shd w:val="clear" w:color="auto" w:fill="FFFFFF"/>
        <w:spacing w:after="0" w:line="240" w:lineRule="auto"/>
        <w:jc w:val="both"/>
        <w:rPr>
          <w:rFonts w:ascii="Arial" w:hAnsi="Arial" w:eastAsia="Times New Roman" w:cs="Arial"/>
          <w:color w:val="000000"/>
          <w:sz w:val="30"/>
          <w:szCs w:val="30"/>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їй раптом страшно йти в дитячий садок;</w:t>
      </w:r>
    </w:p>
    <w:p>
      <w:pPr>
        <w:shd w:val="clear" w:color="auto" w:fill="FFFFFF"/>
        <w:spacing w:after="0" w:line="240" w:lineRule="auto"/>
        <w:jc w:val="both"/>
        <w:rPr>
          <w:rFonts w:ascii="Arial" w:hAnsi="Arial" w:eastAsia="Times New Roman" w:cs="Arial"/>
          <w:color w:val="000000"/>
          <w:sz w:val="28"/>
          <w:szCs w:val="28"/>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 xml:space="preserve">вона скаржиться на головні болі або болі в животі без будь-якої  </w:t>
      </w:r>
    </w:p>
    <w:p>
      <w:pPr>
        <w:shd w:val="clear" w:color="auto" w:fill="FFFFFF"/>
        <w:spacing w:after="0" w:line="240" w:lineRule="auto"/>
        <w:jc w:val="both"/>
        <w:rPr>
          <w:rFonts w:ascii="Arial" w:hAnsi="Arial" w:eastAsia="Times New Roman" w:cs="Arial"/>
          <w:color w:val="000000"/>
          <w:sz w:val="30"/>
          <w:szCs w:val="30"/>
          <w:lang w:eastAsia="ru-RU"/>
        </w:rPr>
      </w:pPr>
      <w:r>
        <w:rPr>
          <w:rFonts w:ascii="Arial" w:hAnsi="Arial" w:eastAsia="Times New Roman" w:cs="Arial"/>
          <w:color w:val="000000"/>
          <w:sz w:val="28"/>
          <w:szCs w:val="28"/>
          <w:lang w:eastAsia="ru-RU"/>
        </w:rPr>
        <w:t xml:space="preserve">           причини;</w:t>
      </w:r>
    </w:p>
    <w:p>
      <w:pPr>
        <w:shd w:val="clear" w:color="auto" w:fill="FFFFFF"/>
        <w:spacing w:after="0" w:line="240" w:lineRule="auto"/>
        <w:jc w:val="both"/>
        <w:rPr>
          <w:rFonts w:ascii="Arial" w:hAnsi="Arial" w:eastAsia="Times New Roman" w:cs="Arial"/>
          <w:color w:val="000000"/>
          <w:sz w:val="30"/>
          <w:szCs w:val="30"/>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чіпляється за вас і проявляє плаксивість;</w:t>
      </w:r>
    </w:p>
    <w:p>
      <w:pPr>
        <w:shd w:val="clear" w:color="auto" w:fill="FFFFFF"/>
        <w:spacing w:after="0" w:line="240" w:lineRule="auto"/>
        <w:jc w:val="both"/>
        <w:rPr>
          <w:rFonts w:ascii="Arial" w:hAnsi="Arial" w:eastAsia="Times New Roman" w:cs="Arial"/>
          <w:color w:val="000000"/>
          <w:sz w:val="30"/>
          <w:szCs w:val="30"/>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приходить додому із травмами, які не може пояснити;</w:t>
      </w:r>
    </w:p>
    <w:p>
      <w:pPr>
        <w:shd w:val="clear" w:color="auto" w:fill="FFFFFF"/>
        <w:spacing w:after="0" w:line="240" w:lineRule="auto"/>
        <w:jc w:val="both"/>
        <w:rPr>
          <w:rFonts w:ascii="Arial" w:hAnsi="Arial" w:eastAsia="Times New Roman" w:cs="Arial"/>
          <w:color w:val="000000"/>
          <w:sz w:val="30"/>
          <w:szCs w:val="30"/>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залишається на самоті або впадає у стан депресії;</w:t>
      </w:r>
    </w:p>
    <w:p>
      <w:pPr>
        <w:shd w:val="clear" w:color="auto" w:fill="FFFFFF"/>
        <w:spacing w:after="0" w:line="240" w:lineRule="auto"/>
        <w:jc w:val="both"/>
        <w:rPr>
          <w:rFonts w:ascii="Arial" w:hAnsi="Arial" w:eastAsia="Times New Roman" w:cs="Arial"/>
          <w:color w:val="000000"/>
          <w:sz w:val="30"/>
          <w:szCs w:val="30"/>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розповідає про якусь дитину, яка робить їй всілякі пакості;</w:t>
      </w:r>
    </w:p>
    <w:p>
      <w:pPr>
        <w:shd w:val="clear" w:color="auto" w:fill="FFFFFF"/>
        <w:spacing w:after="0" w:line="240" w:lineRule="auto"/>
        <w:jc w:val="both"/>
        <w:rPr>
          <w:rFonts w:ascii="Arial" w:hAnsi="Arial" w:eastAsia="Times New Roman" w:cs="Arial"/>
          <w:color w:val="000000"/>
          <w:sz w:val="30"/>
          <w:szCs w:val="30"/>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має труднощі з концентрацією уваги;</w:t>
      </w:r>
    </w:p>
    <w:p>
      <w:pPr>
        <w:shd w:val="clear" w:color="auto" w:fill="FFFFFF"/>
        <w:spacing w:after="0" w:line="240" w:lineRule="auto"/>
        <w:jc w:val="both"/>
        <w:rPr>
          <w:rFonts w:ascii="Arial" w:hAnsi="Arial" w:eastAsia="Times New Roman" w:cs="Arial"/>
          <w:color w:val="000000"/>
          <w:sz w:val="28"/>
          <w:szCs w:val="28"/>
          <w:lang w:eastAsia="ru-RU"/>
        </w:rPr>
      </w:pPr>
      <w:r>
        <w:rPr>
          <w:rFonts w:ascii="Symbol" w:hAnsi="Symbol" w:eastAsia="Times New Roman" w:cs="Arial"/>
          <w:color w:val="000000"/>
          <w:sz w:val="20"/>
          <w:szCs w:val="20"/>
          <w:lang w:eastAsia="ru-RU"/>
        </w:rPr>
        <w:t></w:t>
      </w:r>
      <w:r>
        <w:rPr>
          <w:rFonts w:ascii="Times New Roman" w:hAnsi="Times New Roman" w:eastAsia="Times New Roman" w:cs="Times New Roman"/>
          <w:color w:val="000000"/>
          <w:sz w:val="14"/>
          <w:szCs w:val="14"/>
          <w:lang w:eastAsia="ru-RU"/>
        </w:rPr>
        <w:t>                    </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уникає зорового контакту, коли ви питаєте її про дитячий садок.</w:t>
      </w:r>
    </w:p>
    <w:p>
      <w:pPr>
        <w:shd w:val="clear" w:color="auto" w:fill="FFFFFF"/>
        <w:spacing w:after="0" w:line="240" w:lineRule="auto"/>
        <w:jc w:val="both"/>
        <w:rPr>
          <w:rFonts w:ascii="Arial" w:hAnsi="Arial" w:eastAsia="Times New Roman" w:cs="Arial"/>
          <w:color w:val="000000"/>
          <w:sz w:val="30"/>
          <w:szCs w:val="30"/>
          <w:lang w:eastAsia="ru-RU"/>
        </w:rPr>
      </w:pPr>
    </w:p>
    <w:p>
      <w:pPr>
        <w:shd w:val="clear" w:color="auto" w:fill="FFFFFF"/>
        <w:spacing w:after="0" w:line="240" w:lineRule="auto"/>
        <w:jc w:val="both"/>
        <w:rPr>
          <w:rFonts w:ascii="Arial" w:hAnsi="Arial" w:eastAsia="Times New Roman" w:cs="Arial"/>
          <w:color w:val="000000"/>
          <w:sz w:val="28"/>
          <w:szCs w:val="28"/>
          <w:lang w:eastAsia="ru-RU"/>
        </w:rPr>
      </w:pPr>
      <w:r>
        <w:rPr>
          <w:rFonts w:ascii="Arial" w:hAnsi="Arial" w:eastAsia="Times New Roman" w:cs="Arial"/>
          <w:color w:val="000000"/>
          <w:sz w:val="28"/>
          <w:szCs w:val="28"/>
          <w:lang w:eastAsia="ru-RU"/>
        </w:rPr>
        <w:t xml:space="preserve">         Що повинні робити батьки, якщо в дошкільному закладі їх дитини  </w:t>
      </w:r>
    </w:p>
    <w:p>
      <w:pPr>
        <w:shd w:val="clear" w:color="auto" w:fill="FFFFFF"/>
        <w:spacing w:after="0" w:line="240" w:lineRule="auto"/>
        <w:jc w:val="both"/>
        <w:rPr>
          <w:rFonts w:ascii="Arial" w:hAnsi="Arial" w:eastAsia="Times New Roman" w:cs="Arial"/>
          <w:color w:val="000000"/>
          <w:sz w:val="28"/>
          <w:szCs w:val="28"/>
          <w:lang w:eastAsia="ru-RU"/>
        </w:rPr>
      </w:pPr>
      <w:r>
        <w:rPr>
          <w:rFonts w:ascii="Arial" w:hAnsi="Arial" w:eastAsia="Times New Roman" w:cs="Arial"/>
          <w:color w:val="000000"/>
          <w:sz w:val="28"/>
          <w:szCs w:val="28"/>
          <w:lang w:eastAsia="ru-RU"/>
        </w:rPr>
        <w:t xml:space="preserve">         має місце булінг? </w:t>
      </w:r>
    </w:p>
    <w:p>
      <w:pPr>
        <w:shd w:val="clear" w:color="auto" w:fill="FFFFFF"/>
        <w:spacing w:after="0" w:line="240" w:lineRule="auto"/>
        <w:jc w:val="both"/>
        <w:rPr>
          <w:rFonts w:ascii="Arial" w:hAnsi="Arial" w:eastAsia="Times New Roman" w:cs="Arial"/>
          <w:color w:val="000000"/>
          <w:sz w:val="28"/>
          <w:szCs w:val="28"/>
          <w:lang w:val="uk-UA" w:eastAsia="ru-RU"/>
        </w:rPr>
      </w:pPr>
    </w:p>
    <w:p>
      <w:pPr>
        <w:pStyle w:val="7"/>
        <w:numPr>
          <w:ilvl w:val="0"/>
          <w:numId w:val="1"/>
        </w:numPr>
        <w:shd w:val="clear" w:color="auto" w:fill="FFFFFF"/>
        <w:spacing w:after="0" w:line="240" w:lineRule="auto"/>
        <w:ind w:left="221" w:leftChars="-63" w:hanging="360" w:firstLineChars="0"/>
        <w:jc w:val="both"/>
        <w:rPr>
          <w:rFonts w:ascii="Arial" w:hAnsi="Arial" w:eastAsia="Times New Roman" w:cs="Arial"/>
          <w:color w:val="000000"/>
          <w:sz w:val="28"/>
          <w:szCs w:val="28"/>
          <w:lang w:val="uk-UA" w:eastAsia="ru-RU"/>
        </w:rPr>
      </w:pPr>
      <w:r>
        <w:rPr>
          <w:rFonts w:ascii="Arial" w:hAnsi="Arial" w:eastAsia="Times New Roman" w:cs="Arial"/>
          <w:color w:val="000000"/>
          <w:sz w:val="28"/>
          <w:szCs w:val="28"/>
          <w:lang w:val="uk-UA" w:eastAsia="ru-RU"/>
        </w:rPr>
        <w:t>Комунікація (спілкування) – це ключ. Якщо ви підозрюєте, що ваша дитина піддається в дитячому садку знущанням, дайте їй зрозуміти, що ви зможете їй допомогти, якщо вона докладно розповість про все.</w:t>
      </w:r>
      <w:r>
        <w:rPr>
          <w:rFonts w:ascii="Arial" w:hAnsi="Arial" w:eastAsia="Times New Roman" w:cs="Arial"/>
          <w:color w:val="000000"/>
          <w:sz w:val="30"/>
          <w:szCs w:val="30"/>
          <w:lang w:eastAsia="ru-RU"/>
        </w:rPr>
        <w:t> </w:t>
      </w:r>
      <w:r>
        <w:rPr>
          <w:rFonts w:ascii="Arial" w:hAnsi="Arial" w:eastAsia="Times New Roman" w:cs="Arial"/>
          <w:color w:val="000000"/>
          <w:sz w:val="28"/>
          <w:szCs w:val="28"/>
          <w:lang w:eastAsia="ru-RU"/>
        </w:rPr>
        <w:t>Якщо ваша дитина виглядає наляканою чи збентеженою, використовуйте книги в якості легкого доступу до неї, щоб налагодити ваше спілкування природним чином. Деякі художні твори для дітей звертаються до цієї тематики. Як тільки ваша дитина розкриє вам усі подробиці про булінг, зберігайте спокій, не сваріть її та не засуджуйте, обов’язково поясніть, що ви неодмінно допоможете припинити це насилля.</w:t>
      </w:r>
    </w:p>
    <w:p>
      <w:pPr>
        <w:pStyle w:val="7"/>
        <w:shd w:val="clear" w:color="auto" w:fill="FFFFFF"/>
        <w:spacing w:after="0" w:line="240" w:lineRule="auto"/>
        <w:jc w:val="both"/>
        <w:rPr>
          <w:rFonts w:ascii="Arial" w:hAnsi="Arial" w:eastAsia="Times New Roman" w:cs="Arial"/>
          <w:color w:val="000000"/>
          <w:sz w:val="30"/>
          <w:szCs w:val="30"/>
          <w:lang w:val="uk-UA" w:eastAsia="ru-RU"/>
        </w:rPr>
      </w:pPr>
    </w:p>
    <w:p>
      <w:pPr>
        <w:shd w:val="clear" w:color="auto" w:fill="FFFFFF"/>
        <w:spacing w:after="0" w:line="240" w:lineRule="auto"/>
        <w:jc w:val="both"/>
        <w:rPr>
          <w:rFonts w:ascii="Arial" w:hAnsi="Arial" w:eastAsia="Times New Roman" w:cs="Arial"/>
          <w:color w:val="000000"/>
          <w:sz w:val="28"/>
          <w:szCs w:val="28"/>
          <w:lang w:val="uk-UA" w:eastAsia="ru-RU"/>
        </w:rPr>
      </w:pPr>
      <w:r>
        <w:rPr>
          <w:rFonts w:ascii="Arial" w:hAnsi="Arial" w:eastAsia="Times New Roman" w:cs="Arial"/>
          <w:color w:val="000000"/>
          <w:sz w:val="28"/>
          <w:szCs w:val="28"/>
          <w:lang w:val="uk-UA" w:eastAsia="ru-RU"/>
        </w:rPr>
        <w:t xml:space="preserve">2. Порозмовляйте з вихователем. «Навіть не дивлячись на те, що в дошкільних і подібних їм дитячих закладах дорослі завжди знаходяться поруч з дітьми, за такою великою кількістю малюків, які безперервно бігають навкруги, прослідкувати просто нереально», – каже колишній вихователь Трисія Янг. </w:t>
      </w:r>
      <w:r>
        <w:rPr>
          <w:rFonts w:ascii="Arial" w:hAnsi="Arial" w:eastAsia="Times New Roman" w:cs="Arial"/>
          <w:color w:val="000000"/>
          <w:sz w:val="28"/>
          <w:szCs w:val="28"/>
          <w:lang w:eastAsia="ru-RU"/>
        </w:rPr>
        <w:t>І, оскільки маленькі хулігани віддають перевагу тому, щоб ображати дітей, коли дорослі не дивляться, важливо порозмовляти з вихователем і ввести один одного в курс справи, щоб у подальшому він був більш уважним і вже прицільно спостерігав за певними дітьми.</w:t>
      </w:r>
    </w:p>
    <w:p>
      <w:pPr>
        <w:shd w:val="clear" w:color="auto" w:fill="FFFFFF"/>
        <w:spacing w:after="0" w:line="240" w:lineRule="auto"/>
        <w:jc w:val="both"/>
        <w:rPr>
          <w:rFonts w:ascii="Arial" w:hAnsi="Arial" w:eastAsia="Times New Roman" w:cs="Arial"/>
          <w:color w:val="000000"/>
          <w:sz w:val="28"/>
          <w:szCs w:val="28"/>
          <w:lang w:val="uk-UA" w:eastAsia="ru-RU"/>
        </w:rPr>
      </w:pPr>
      <w:r>
        <w:rPr>
          <w:rFonts w:ascii="Arial" w:hAnsi="Arial" w:eastAsia="Times New Roman" w:cs="Arial"/>
          <w:color w:val="000000"/>
          <w:sz w:val="28"/>
          <w:szCs w:val="28"/>
          <w:lang w:eastAsia="ru-RU"/>
        </w:rPr>
        <w:br w:type="textWrapping"/>
      </w:r>
      <w:r>
        <w:rPr>
          <w:rFonts w:ascii="Arial" w:hAnsi="Arial" w:eastAsia="Times New Roman" w:cs="Arial"/>
          <w:color w:val="000000"/>
          <w:sz w:val="28"/>
          <w:szCs w:val="28"/>
          <w:lang w:eastAsia="ru-RU"/>
        </w:rPr>
        <w:t>3. Використовуйте політику відкритих дверей. У найавторитетніших дитячих садках і дошкільних закладах існує політика відкритих дверей, що дозволяє батькам приходити в будь-який час. Тому періодично без попередження навідуйтесь у групу вашої дитини. Ці неочікувані візити будуть тримати працівників дитячого садка в тонусі й зменшать імовірність того, що ваша дитина буде страждати від якогось хулігана</w:t>
      </w:r>
    </w:p>
    <w:p>
      <w:pPr>
        <w:shd w:val="clear" w:color="auto" w:fill="FFFFFF"/>
        <w:spacing w:after="0" w:line="240" w:lineRule="auto"/>
        <w:jc w:val="both"/>
        <w:rPr>
          <w:rFonts w:ascii="Arial" w:hAnsi="Arial" w:eastAsia="Times New Roman" w:cs="Arial"/>
          <w:color w:val="000000"/>
          <w:sz w:val="30"/>
          <w:szCs w:val="30"/>
          <w:lang w:val="uk-UA" w:eastAsia="ru-RU"/>
        </w:rPr>
      </w:pPr>
    </w:p>
    <w:p>
      <w:pPr>
        <w:shd w:val="clear" w:color="auto" w:fill="FFFFFF"/>
        <w:spacing w:after="0" w:line="240" w:lineRule="auto"/>
        <w:jc w:val="both"/>
        <w:rPr>
          <w:rFonts w:ascii="Arial" w:hAnsi="Arial" w:eastAsia="Times New Roman" w:cs="Arial"/>
          <w:color w:val="000000"/>
          <w:sz w:val="28"/>
          <w:szCs w:val="28"/>
          <w:lang w:val="uk-UA" w:eastAsia="ru-RU"/>
        </w:rPr>
      </w:pPr>
      <w:r>
        <w:rPr>
          <w:rFonts w:ascii="Arial" w:hAnsi="Arial" w:eastAsia="Times New Roman" w:cs="Arial"/>
          <w:color w:val="000000"/>
          <w:sz w:val="28"/>
          <w:szCs w:val="28"/>
          <w:lang w:val="uk-UA" w:eastAsia="ru-RU"/>
        </w:rPr>
        <w:t>4. Заплануйте переговори з батьками. Коли маленькі діти вдаються до булінгу,</w:t>
      </w:r>
      <w:r>
        <w:rPr>
          <w:rFonts w:ascii="Arial" w:hAnsi="Arial" w:eastAsia="Times New Roman" w:cs="Arial"/>
          <w:color w:val="000000"/>
          <w:sz w:val="28"/>
          <w:szCs w:val="28"/>
          <w:lang w:eastAsia="ru-RU"/>
        </w:rPr>
        <w:t> </w:t>
      </w:r>
      <w:r>
        <w:rPr>
          <w:rFonts w:ascii="Arial" w:hAnsi="Arial" w:eastAsia="Times New Roman" w:cs="Arial"/>
          <w:color w:val="000000"/>
          <w:sz w:val="28"/>
          <w:szCs w:val="28"/>
          <w:lang w:val="uk-UA" w:eastAsia="ru-RU"/>
        </w:rPr>
        <w:t xml:space="preserve">їхня поведінка частіше за все запозичується з домашнього досвіду, тобто у своїй родині вони можуть стати свідками домашнього насилля, дивитися жорстокі телешоу, чути як їхні брати та сестри висміюють інших дітей або самі бути жертвами насилля. </w:t>
      </w:r>
      <w:r>
        <w:rPr>
          <w:rFonts w:ascii="Arial" w:hAnsi="Arial" w:eastAsia="Times New Roman" w:cs="Arial"/>
          <w:color w:val="000000"/>
          <w:sz w:val="28"/>
          <w:szCs w:val="28"/>
          <w:lang w:eastAsia="ru-RU"/>
        </w:rPr>
        <w:t>Тож порозмовляйте з адміністрацією дошкільного закладу і призначте зустріч з батьками маленького хулігана, звернувши їхню увагу на його поведінку, але не дивуйтесь, якщо його батьки не будуть вас слухати, будуть проявляти байдужість чи почнуть все заперечувати.</w:t>
      </w:r>
    </w:p>
    <w:p>
      <w:pPr>
        <w:shd w:val="clear" w:color="auto" w:fill="FFFFFF"/>
        <w:spacing w:after="0" w:line="240" w:lineRule="auto"/>
        <w:jc w:val="both"/>
        <w:rPr>
          <w:rFonts w:ascii="Arial" w:hAnsi="Arial" w:eastAsia="Times New Roman" w:cs="Arial"/>
          <w:color w:val="000000"/>
          <w:sz w:val="28"/>
          <w:szCs w:val="28"/>
          <w:lang w:val="uk-UA" w:eastAsia="ru-RU"/>
        </w:rPr>
      </w:pPr>
      <w:r>
        <w:rPr>
          <w:rFonts w:ascii="Arial" w:hAnsi="Arial" w:eastAsia="Times New Roman" w:cs="Arial"/>
          <w:color w:val="000000"/>
          <w:sz w:val="28"/>
          <w:szCs w:val="28"/>
          <w:lang w:eastAsia="ru-RU"/>
        </w:rPr>
        <w:br w:type="textWrapping"/>
      </w:r>
      <w:r>
        <w:rPr>
          <w:rFonts w:ascii="Arial" w:hAnsi="Arial" w:eastAsia="Times New Roman" w:cs="Arial"/>
          <w:color w:val="000000"/>
          <w:sz w:val="28"/>
          <w:szCs w:val="28"/>
          <w:lang w:eastAsia="ru-RU"/>
        </w:rPr>
        <w:t>5. Навчіть вашу дитину захищатись від хуліганів. Дайте своїй дитині певні психологічні інструменти, які вона зможе використовувати при контакті з хуліганом. Навчіть її достойно триматись, дивитись прямо в очі кривднику, розповідати дорослим про те, що сталось, та уникати самотності (бути завжди поруч з іншими дітьми). Ви також можете розширити можливості дитини, запропонувавши їй пограти в рольові ігри. Так вона зможе попрактикуватись у тому, що має намір зробити в подібній ситуації наступним разом. Упевнені в собі діти мають менше шансів стати мішенню для хуліганів, тому знайдіть способи, щоб забезпечити вашій дитині адекватну самооцінку. Ви можете допомогти їй зав’язати дружні стосунки поза межами дошкільного закладу і залучити її до тих видів активності, що зможуть підвищити її впевненість у собі.</w:t>
      </w:r>
    </w:p>
    <w:p>
      <w:pPr>
        <w:shd w:val="clear" w:color="auto" w:fill="FFFFFF"/>
        <w:spacing w:after="0" w:line="240" w:lineRule="auto"/>
        <w:jc w:val="both"/>
        <w:rPr>
          <w:rFonts w:ascii="Arial" w:hAnsi="Arial" w:eastAsia="Times New Roman" w:cs="Arial"/>
          <w:color w:val="000000"/>
          <w:sz w:val="30"/>
          <w:szCs w:val="30"/>
          <w:lang w:val="uk-UA" w:eastAsia="ru-RU"/>
        </w:rPr>
      </w:pPr>
    </w:p>
    <w:p>
      <w:pPr>
        <w:shd w:val="clear" w:color="auto" w:fill="FFFFFF"/>
        <w:spacing w:after="0" w:line="240" w:lineRule="auto"/>
        <w:jc w:val="both"/>
        <w:rPr>
          <w:rFonts w:ascii="Arial" w:hAnsi="Arial" w:eastAsia="Times New Roman" w:cs="Arial"/>
          <w:color w:val="000000"/>
          <w:sz w:val="30"/>
          <w:szCs w:val="30"/>
          <w:lang w:eastAsia="ru-RU"/>
        </w:rPr>
      </w:pPr>
      <w:r>
        <w:rPr>
          <w:rFonts w:ascii="Arial" w:hAnsi="Arial" w:eastAsia="Times New Roman" w:cs="Arial"/>
          <w:color w:val="000000"/>
          <w:sz w:val="28"/>
          <w:szCs w:val="28"/>
          <w:lang w:eastAsia="ru-RU"/>
        </w:rPr>
        <w:t>6. Розгляньте перехід в іншу групу. Іноді булінг може бути настільки агресивним, що всі ваші зусилля так і не будуть успішними. Тому, якщо вам не вдасться нічого добитись, порозмовляйте з адміністрацією на предмет переходу вашої дитини до іншої групи. Якщо ж і це не вдасться зробити, тоді краще забрати вашу дитину із цього дитячого садка.</w:t>
      </w:r>
    </w:p>
    <w:p>
      <w:pPr>
        <w:shd w:val="clear" w:color="auto" w:fill="FFFFFF"/>
        <w:spacing w:after="0" w:line="240" w:lineRule="auto"/>
        <w:ind w:firstLine="420" w:firstLineChars="150"/>
        <w:jc w:val="both"/>
        <w:rPr>
          <w:rFonts w:ascii="Arial" w:hAnsi="Arial" w:eastAsia="Times New Roman" w:cs="Arial"/>
          <w:color w:val="000000"/>
          <w:sz w:val="28"/>
          <w:szCs w:val="28"/>
          <w:lang w:val="uk-UA" w:eastAsia="ru-RU"/>
        </w:rPr>
      </w:pPr>
      <w:r>
        <w:rPr>
          <w:rFonts w:ascii="Arial" w:hAnsi="Arial" w:eastAsia="Times New Roman" w:cs="Arial"/>
          <w:color w:val="000000"/>
          <w:sz w:val="28"/>
          <w:szCs w:val="28"/>
          <w:lang w:eastAsia="ru-RU"/>
        </w:rPr>
        <w:t>Булінг у дошкільному середовищі відбувається набагато частіше, ніж повинен. І якщо ваша дитина стала однією із «жертв», не кажіть їй, щоб вона стала більш «жорсткою» і не примушуйте її розв’язувати цю проблему самостійно. Уживайте всих заходів, щоб захистити вашого малюка, здійснюйте візити в дитячий садок і давайте дитині інструменти, які не тільки стануть їй у пригоді в ранньому дитинстві, а й допоможуть уникнути знущань у майбутньому.</w:t>
      </w:r>
    </w:p>
    <w:p>
      <w:pPr>
        <w:shd w:val="clear" w:color="auto" w:fill="FFFFFF"/>
        <w:spacing w:after="0" w:line="240" w:lineRule="auto"/>
        <w:jc w:val="both"/>
        <w:rPr>
          <w:rFonts w:ascii="Arial" w:hAnsi="Arial" w:eastAsia="Times New Roman" w:cs="Arial"/>
          <w:color w:val="000000"/>
          <w:sz w:val="28"/>
          <w:szCs w:val="28"/>
          <w:lang w:val="uk-UA" w:eastAsia="ru-RU"/>
        </w:rPr>
      </w:pPr>
    </w:p>
    <w:p>
      <w:pPr>
        <w:shd w:val="clear" w:color="auto" w:fill="FFFFFF"/>
        <w:spacing w:after="0" w:line="240" w:lineRule="auto"/>
        <w:jc w:val="both"/>
        <w:rPr>
          <w:rFonts w:ascii="Arial" w:hAnsi="Arial" w:eastAsia="Times New Roman" w:cs="Arial"/>
          <w:color w:val="000000"/>
          <w:sz w:val="28"/>
          <w:szCs w:val="28"/>
          <w:lang w:val="uk-UA" w:eastAsia="ru-RU"/>
        </w:rPr>
      </w:pPr>
    </w:p>
    <w:p>
      <w:pPr>
        <w:shd w:val="clear" w:color="auto" w:fill="FFFFFF"/>
        <w:spacing w:after="0" w:line="240" w:lineRule="auto"/>
        <w:jc w:val="both"/>
        <w:rPr>
          <w:rFonts w:ascii="Arial" w:hAnsi="Arial" w:eastAsia="Times New Roman" w:cs="Arial"/>
          <w:color w:val="000000"/>
          <w:sz w:val="28"/>
          <w:szCs w:val="28"/>
          <w:lang w:val="uk-UA" w:eastAsia="ru-RU"/>
        </w:rPr>
      </w:pPr>
    </w:p>
    <w:p>
      <w:pPr>
        <w:shd w:val="clear" w:color="auto" w:fill="FFFFFF"/>
        <w:spacing w:after="0" w:line="240" w:lineRule="auto"/>
        <w:jc w:val="both"/>
        <w:rPr>
          <w:rFonts w:ascii="Arial" w:hAnsi="Arial" w:eastAsia="Times New Roman" w:cs="Arial"/>
          <w:color w:val="000000"/>
          <w:sz w:val="30"/>
          <w:szCs w:val="30"/>
          <w:lang w:val="uk-UA" w:eastAsia="ru-RU"/>
        </w:rPr>
      </w:pPr>
    </w:p>
    <w:p>
      <w:pPr>
        <w:rPr>
          <w:lang w:val="uk-UA"/>
        </w:rPr>
      </w:pPr>
    </w:p>
    <w:p>
      <w:pPr>
        <w:rPr>
          <w:lang w:val="uk-UA"/>
        </w:rPr>
      </w:pPr>
    </w:p>
    <w:p>
      <w:pPr>
        <w:shd w:val="clear" w:color="auto" w:fill="FFFFFF"/>
        <w:spacing w:after="0" w:line="240" w:lineRule="auto"/>
        <w:rPr>
          <w:rFonts w:ascii="Arial" w:hAnsi="Arial" w:eastAsia="Times New Roman" w:cs="Arial"/>
          <w:color w:val="000000"/>
          <w:sz w:val="30"/>
          <w:szCs w:val="30"/>
          <w:lang w:eastAsia="ru-RU"/>
        </w:rPr>
      </w:pPr>
    </w:p>
    <w:p>
      <w:pPr>
        <w:shd w:val="clear" w:color="auto" w:fill="FFFFFF"/>
        <w:spacing w:after="0" w:line="240" w:lineRule="auto"/>
        <w:rPr>
          <w:rFonts w:ascii="Arial" w:hAnsi="Arial" w:eastAsia="Times New Roman" w:cs="Arial"/>
          <w:color w:val="000000"/>
          <w:sz w:val="30"/>
          <w:szCs w:val="30"/>
          <w:lang w:eastAsia="ru-RU"/>
        </w:rPr>
      </w:pPr>
      <w:r>
        <w:rPr>
          <w:rFonts w:ascii="Arial" w:hAnsi="Arial" w:eastAsia="Times New Roman" w:cs="Arial"/>
          <w:color w:val="000000"/>
          <w:sz w:val="30"/>
          <w:szCs w:val="30"/>
          <w:lang w:eastAsia="ru-RU"/>
        </w:rPr>
        <w:drawing>
          <wp:inline distT="0" distB="0" distL="0" distR="0">
            <wp:extent cx="6362700" cy="4062730"/>
            <wp:effectExtent l="0" t="0" r="0" b="0"/>
            <wp:docPr id="3" name="cc-m-imagesubtitle-image-12710755426" descr="https://image.jimcdn.com/app/cms/image/transf/dimension=700x10000:format=png/path/s15acb59b2242cf78/image/i89d6484fde96f5e3/version/1606746460/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m-imagesubtitle-image-12710755426" descr="https://image.jimcdn.com/app/cms/image/transf/dimension=700x10000:format=png/path/s15acb59b2242cf78/image/i89d6484fde96f5e3/version/1606746460/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62700" cy="4063038"/>
                    </a:xfrm>
                    <a:prstGeom prst="rect">
                      <a:avLst/>
                    </a:prstGeom>
                    <a:noFill/>
                    <a:ln>
                      <a:noFill/>
                    </a:ln>
                  </pic:spPr>
                </pic:pic>
              </a:graphicData>
            </a:graphic>
          </wp:inline>
        </w:drawing>
      </w:r>
    </w:p>
    <w:p/>
    <w:p>
      <w:pPr>
        <w:shd w:val="clear" w:color="auto" w:fill="FFFFFF"/>
        <w:spacing w:after="0" w:line="240" w:lineRule="auto"/>
        <w:ind w:left="113"/>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val="uk-UA" w:eastAsia="ru-RU"/>
        </w:rPr>
        <w:t>План заходів</w:t>
      </w:r>
    </w:p>
    <w:p>
      <w:pPr>
        <w:shd w:val="clear" w:color="auto" w:fill="FFFFFF"/>
        <w:spacing w:after="0" w:line="240" w:lineRule="auto"/>
        <w:ind w:left="113"/>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val="uk-UA" w:eastAsia="ru-RU"/>
        </w:rPr>
        <w:t>спрямованих на запобігання та</w:t>
      </w:r>
      <w:r>
        <w:rPr>
          <w:rFonts w:ascii="Times New Roman" w:hAnsi="Times New Roman" w:eastAsia="Times New Roman" w:cs="Times New Roman"/>
          <w:color w:val="000000"/>
          <w:sz w:val="24"/>
          <w:szCs w:val="24"/>
          <w:lang w:val="uk-UA" w:eastAsia="ru-RU"/>
        </w:rPr>
        <w:t> </w:t>
      </w:r>
      <w:r>
        <w:rPr>
          <w:rFonts w:ascii="Times New Roman" w:hAnsi="Times New Roman" w:eastAsia="Times New Roman" w:cs="Times New Roman"/>
          <w:b/>
          <w:bCs/>
          <w:color w:val="000000"/>
          <w:sz w:val="28"/>
          <w:szCs w:val="28"/>
          <w:lang w:val="uk-UA" w:eastAsia="ru-RU"/>
        </w:rPr>
        <w:t>протидію булінгу</w:t>
      </w:r>
    </w:p>
    <w:p>
      <w:pPr>
        <w:shd w:val="clear" w:color="auto" w:fill="FFFFFF"/>
        <w:spacing w:after="0" w:line="240" w:lineRule="auto"/>
        <w:ind w:left="113"/>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val="uk-UA" w:eastAsia="ru-RU"/>
        </w:rPr>
        <w:t>в ЗДО №10</w:t>
      </w:r>
    </w:p>
    <w:p>
      <w:pPr>
        <w:shd w:val="clear" w:color="auto" w:fill="FFFFFF"/>
        <w:spacing w:after="0" w:line="240" w:lineRule="auto"/>
        <w:ind w:left="113"/>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val="uk-UA" w:eastAsia="ru-RU"/>
        </w:rPr>
        <w:t>2023-2024 н.р.</w:t>
      </w:r>
    </w:p>
    <w:p>
      <w:pPr>
        <w:shd w:val="clear" w:color="auto" w:fill="FFFFFF"/>
        <w:spacing w:after="0" w:line="240" w:lineRule="auto"/>
        <w:ind w:left="113"/>
        <w:rPr>
          <w:rFonts w:ascii="Arial" w:hAnsi="Arial" w:eastAsia="Times New Roman" w:cs="Arial"/>
          <w:color w:val="000000"/>
          <w:sz w:val="30"/>
          <w:szCs w:val="30"/>
          <w:lang w:eastAsia="ru-RU"/>
        </w:rPr>
      </w:pPr>
      <w:r>
        <w:rPr>
          <w:rFonts w:ascii="Times New Roman" w:hAnsi="Times New Roman" w:eastAsia="Times New Roman" w:cs="Times New Roman"/>
          <w:color w:val="000000"/>
          <w:sz w:val="28"/>
          <w:szCs w:val="28"/>
          <w:lang w:val="uk-UA" w:eastAsia="ru-RU"/>
        </w:rPr>
        <w:t> </w:t>
      </w:r>
      <w:bookmarkStart w:id="0" w:name="_GoBack"/>
      <w:bookmarkEnd w:id="0"/>
    </w:p>
    <w:tbl>
      <w:tblPr>
        <w:tblStyle w:val="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30"/>
        <w:gridCol w:w="4591"/>
        <w:gridCol w:w="2012"/>
        <w:gridCol w:w="22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8"/>
                <w:szCs w:val="28"/>
                <w:lang w:val="uk-UA" w:eastAsia="ru-RU"/>
              </w:rPr>
              <w:t>№ з/п</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8"/>
                <w:szCs w:val="28"/>
                <w:lang w:val="uk-UA" w:eastAsia="ru-RU"/>
              </w:rPr>
              <w:t>Заходи</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8"/>
                <w:szCs w:val="28"/>
                <w:lang w:val="uk-UA" w:eastAsia="ru-RU"/>
              </w:rPr>
              <w:t>Термін виконання</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8"/>
                <w:szCs w:val="28"/>
                <w:lang w:val="uk-UA" w:eastAsia="ru-RU"/>
              </w:rPr>
              <w:t>Відповідальні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1.</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Оновлення та опрацювання  нормативно-правових документів, що забезпечують запобігання та протидію булінгу</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постійно</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директор</w:t>
            </w:r>
          </w:p>
          <w:p>
            <w:pPr>
              <w:spacing w:after="0" w:line="240" w:lineRule="auto"/>
              <w:ind w:left="113"/>
              <w:jc w:val="center"/>
              <w:rPr>
                <w:rFonts w:ascii="Times New Roman" w:hAnsi="Times New Roman" w:eastAsia="Times New Roman" w:cs="Times New Roman"/>
                <w:sz w:val="24"/>
                <w:szCs w:val="24"/>
                <w:lang w:eastAsia="ru-RU"/>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2.</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Створення безпечного освітнього середовища в ЗДО вільного від насильства та булінгу (цькування)</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постійно</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директор,</w:t>
            </w:r>
          </w:p>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вихователь-методист, педагоги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3.</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Надання консультацій батькам, які мають питання щодо взаємовідносин із дітьми під час воєнного стану</w:t>
            </w:r>
            <w:r>
              <w:rPr>
                <w:rFonts w:hint="default" w:ascii="Times New Roman" w:hAnsi="Times New Roman" w:eastAsia="Times New Roman" w:cs="Times New Roman"/>
                <w:sz w:val="28"/>
                <w:szCs w:val="28"/>
                <w:lang w:val="uk-UA" w:eastAsia="ru-RU"/>
              </w:rPr>
              <w:t>.</w:t>
            </w:r>
            <w:r>
              <w:rPr>
                <w:rFonts w:ascii="Times New Roman" w:hAnsi="Times New Roman" w:eastAsia="Times New Roman" w:cs="Times New Roman"/>
                <w:sz w:val="28"/>
                <w:szCs w:val="28"/>
                <w:lang w:val="uk-UA" w:eastAsia="ru-RU"/>
              </w:rPr>
              <w:t xml:space="preserve"> </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за запитом</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практичний психолог,</w:t>
            </w:r>
          </w:p>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вихователі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4.</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Консультація для вихователів: «Як вирішувати дитячі конфлікти»</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грудень 2023</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практичний психолог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8"/>
                <w:szCs w:val="28"/>
                <w:lang w:val="uk-UA" w:eastAsia="ru-RU"/>
              </w:rPr>
            </w:pPr>
            <w:r>
              <w:rPr>
                <w:rFonts w:ascii="Times New Roman" w:hAnsi="Times New Roman" w:eastAsia="Times New Roman" w:cs="Times New Roman"/>
                <w:sz w:val="24"/>
                <w:szCs w:val="24"/>
                <w:lang w:val="uk-UA" w:eastAsia="ru-RU"/>
              </w:rPr>
              <w:t>5.</w:t>
            </w:r>
          </w:p>
        </w:tc>
        <w:tc>
          <w:tcPr>
            <w:tcW w:w="4591" w:type="dxa"/>
            <w:tcBorders>
              <w:top w:val="outset" w:color="auto" w:sz="6" w:space="0"/>
              <w:left w:val="outset" w:color="auto" w:sz="6" w:space="0"/>
              <w:bottom w:val="outset" w:color="auto" w:sz="6" w:space="0"/>
              <w:right w:val="outset" w:color="auto" w:sz="6" w:space="0"/>
            </w:tcBorders>
            <w:vAlign w:val="center"/>
          </w:tcPr>
          <w:p>
            <w:pPr>
              <w:pStyle w:val="5"/>
              <w:spacing w:before="0" w:beforeAutospacing="0" w:after="0" w:afterAutospacing="0"/>
              <w:jc w:val="both"/>
              <w:rPr>
                <w:color w:val="000000"/>
                <w:sz w:val="28"/>
                <w:szCs w:val="28"/>
                <w:lang w:val="uk-UA"/>
              </w:rPr>
            </w:pPr>
            <w:r>
              <w:rPr>
                <w:color w:val="000000"/>
                <w:sz w:val="28"/>
                <w:szCs w:val="28"/>
              </w:rPr>
              <w:t>Тренінг «Подолання булінгу</w:t>
            </w:r>
          </w:p>
          <w:p>
            <w:pPr>
              <w:pStyle w:val="5"/>
              <w:spacing w:before="0" w:beforeAutospacing="0" w:after="0" w:afterAutospacing="0"/>
              <w:jc w:val="both"/>
              <w:rPr>
                <w:sz w:val="28"/>
                <w:szCs w:val="28"/>
              </w:rPr>
            </w:pPr>
            <w:r>
              <w:rPr>
                <w:color w:val="000000"/>
                <w:sz w:val="28"/>
                <w:szCs w:val="28"/>
              </w:rPr>
              <w:t xml:space="preserve"> в дитячому колективі».</w:t>
            </w:r>
          </w:p>
          <w:p>
            <w:pPr>
              <w:spacing w:after="0" w:line="240" w:lineRule="auto"/>
              <w:ind w:left="113" w:right="113"/>
              <w:jc w:val="both"/>
              <w:rPr>
                <w:rFonts w:ascii="Times New Roman" w:hAnsi="Times New Roman" w:eastAsia="Times New Roman" w:cs="Times New Roman"/>
                <w:sz w:val="28"/>
                <w:szCs w:val="28"/>
                <w:lang w:eastAsia="ru-RU"/>
              </w:rPr>
            </w:pP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Січень 2024</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практичний психолог</w:t>
            </w:r>
          </w:p>
          <w:p>
            <w:pPr>
              <w:spacing w:after="0" w:line="240" w:lineRule="auto"/>
              <w:ind w:left="11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вихователь-методист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6.</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Організація роботи «Скриньки довіри» для батьків і педагогів, оновлення інформації веб-сайту з проблеми запобігання та протидію булінгу</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грудень 2023</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практичний психолог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7.</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Проведення профілактичної роботи щодо запобіганню булінгу в ЗДО</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систематично</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вихователь-методист , практичний психолог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8.</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Консультація для педагогів: «Види та форми булінгу»</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лютий 2024</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практичний психолог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9.</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Проведення діагностики стану професійного вигорання педагогів.</w:t>
            </w:r>
          </w:p>
          <w:p>
            <w:pPr>
              <w:spacing w:after="0" w:line="240" w:lineRule="auto"/>
              <w:ind w:left="113" w:right="11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 </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квітень 2024</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практичний психолог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10.</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Організація та проведення занять та бесід, що формують у дітей уявлення про толерантність по відношенню до різних людей, справедливість, порядність</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постійно</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вихователі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30"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11.</w:t>
            </w:r>
          </w:p>
        </w:tc>
        <w:tc>
          <w:tcPr>
            <w:tcW w:w="4591"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right="11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8"/>
                <w:szCs w:val="28"/>
                <w:lang w:val="uk-UA" w:eastAsia="ru-RU"/>
              </w:rPr>
              <w:t>Розповсюдження інформації щодо профілактики булінгу»: пам’ятка, листівки, інформація на стенді практичного психолога</w:t>
            </w:r>
            <w:r>
              <w:rPr>
                <w:rFonts w:hint="default" w:ascii="Times New Roman" w:hAnsi="Times New Roman" w:eastAsia="Times New Roman" w:cs="Times New Roman"/>
                <w:sz w:val="28"/>
                <w:szCs w:val="28"/>
                <w:lang w:val="uk-UA" w:eastAsia="ru-RU"/>
              </w:rPr>
              <w:t>.</w:t>
            </w:r>
          </w:p>
        </w:tc>
        <w:tc>
          <w:tcPr>
            <w:tcW w:w="2012"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постійно</w:t>
            </w:r>
          </w:p>
        </w:tc>
        <w:tc>
          <w:tcPr>
            <w:tcW w:w="2238" w:type="dxa"/>
            <w:tcBorders>
              <w:top w:val="outset" w:color="auto" w:sz="6" w:space="0"/>
              <w:left w:val="outset" w:color="auto" w:sz="6" w:space="0"/>
              <w:bottom w:val="outset" w:color="auto" w:sz="6" w:space="0"/>
              <w:right w:val="outset" w:color="auto" w:sz="6" w:space="0"/>
            </w:tcBorders>
            <w:vAlign w:val="center"/>
          </w:tcPr>
          <w:p>
            <w:pPr>
              <w:spacing w:after="0" w:line="240" w:lineRule="auto"/>
              <w:ind w:left="113"/>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практичний психолог,</w:t>
            </w:r>
          </w:p>
          <w:p>
            <w:pPr>
              <w:spacing w:after="0" w:line="240" w:lineRule="auto"/>
              <w:ind w:left="113"/>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val="uk-UA" w:eastAsia="ru-RU"/>
              </w:rPr>
              <w:t>педагоги</w:t>
            </w:r>
          </w:p>
        </w:tc>
      </w:tr>
    </w:tbl>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C6552"/>
    <w:multiLevelType w:val="multilevel"/>
    <w:tmpl w:val="74DC65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B"/>
    <w:rsid w:val="00007184"/>
    <w:rsid w:val="000961FB"/>
    <w:rsid w:val="005E64D2"/>
    <w:rsid w:val="005F7FD3"/>
    <w:rsid w:val="00614550"/>
    <w:rsid w:val="007D301B"/>
    <w:rsid w:val="007E6B7E"/>
    <w:rsid w:val="008A1D98"/>
    <w:rsid w:val="009B520B"/>
    <w:rsid w:val="00A345AA"/>
    <w:rsid w:val="00C634EC"/>
    <w:rsid w:val="00D7273D"/>
    <w:rsid w:val="00DC69E1"/>
    <w:rsid w:val="00E521C1"/>
    <w:rsid w:val="00E822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Текст выноски Знак"/>
    <w:basedOn w:val="2"/>
    <w:link w:val="4"/>
    <w:semiHidden/>
    <w:uiPriority w:val="99"/>
    <w:rPr>
      <w:rFonts w:ascii="Tahoma" w:hAnsi="Tahoma" w:cs="Tahoma"/>
      <w:sz w:val="16"/>
      <w:szCs w:val="16"/>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1236</Words>
  <Characters>7050</Characters>
  <Lines>58</Lines>
  <Paragraphs>16</Paragraphs>
  <TotalTime>2</TotalTime>
  <ScaleCrop>false</ScaleCrop>
  <LinksUpToDate>false</LinksUpToDate>
  <CharactersWithSpaces>8270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2023-11-16T12:08:00Z</dcterms:created>
  <dc:creator>PC</dc:creator>
  <cp:lastModifiedBy>User1</cp:lastModifiedBy>
  <dcterms:modified xsi:type="dcterms:W3CDTF">2023-11-28T22:39:39Z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F9FB72F9AFD94FEE80ECE3650E4944E3_12</vt:lpwstr>
  </property>
</Properties>
</file>