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C89" w:rsidRDefault="00492C89" w:rsidP="00492C89">
      <w:pPr>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ІНФОРМАЦІЯ ПРО ЗАБЕЗПЕЧЕННЯ САНІТАРНОГО ТА ЕПІДЕМІЧНОГО БЛАГОПОЛУЧЧЯ ДІТЕЙ У</w:t>
      </w:r>
      <w:r>
        <w:rPr>
          <w:rFonts w:ascii="Times New Roman" w:hAnsi="Times New Roman" w:cs="Times New Roman"/>
          <w:color w:val="212529"/>
          <w:sz w:val="21"/>
          <w:szCs w:val="21"/>
          <w:shd w:val="clear" w:color="auto" w:fill="FFFFFF"/>
        </w:rPr>
        <w:t xml:space="preserve"> ВАРАСЬКОМУ </w:t>
      </w:r>
      <w:r w:rsidRPr="00492C89">
        <w:rPr>
          <w:rFonts w:ascii="Times New Roman" w:hAnsi="Times New Roman" w:cs="Times New Roman"/>
          <w:color w:val="212529"/>
          <w:sz w:val="21"/>
          <w:szCs w:val="21"/>
          <w:shd w:val="clear" w:color="auto" w:fill="FFFFFF"/>
        </w:rPr>
        <w:t xml:space="preserve"> ЗДО </w:t>
      </w:r>
      <w:r>
        <w:rPr>
          <w:rFonts w:ascii="Times New Roman" w:hAnsi="Times New Roman" w:cs="Times New Roman"/>
          <w:color w:val="212529"/>
          <w:sz w:val="21"/>
          <w:szCs w:val="21"/>
          <w:shd w:val="clear" w:color="auto" w:fill="FFFFFF"/>
        </w:rPr>
        <w:t xml:space="preserve"> №10 У 2023-</w:t>
      </w:r>
      <w:r w:rsidRPr="00492C89">
        <w:rPr>
          <w:rFonts w:ascii="Times New Roman" w:hAnsi="Times New Roman" w:cs="Times New Roman"/>
          <w:color w:val="212529"/>
          <w:sz w:val="21"/>
          <w:szCs w:val="21"/>
          <w:shd w:val="clear" w:color="auto" w:fill="FFFFFF"/>
        </w:rPr>
        <w:t xml:space="preserve">2024 </w:t>
      </w:r>
      <w:r>
        <w:rPr>
          <w:rFonts w:ascii="Times New Roman" w:hAnsi="Times New Roman" w:cs="Times New Roman"/>
          <w:color w:val="212529"/>
          <w:sz w:val="21"/>
          <w:szCs w:val="21"/>
          <w:shd w:val="clear" w:color="auto" w:fill="FFFFFF"/>
        </w:rPr>
        <w:t xml:space="preserve"> НАВЧАЛЬНОМУ РОЦІ</w:t>
      </w:r>
    </w:p>
    <w:p w:rsidR="00492C89" w:rsidRDefault="00492C89" w:rsidP="00492C89">
      <w:pPr>
        <w:spacing w:after="0"/>
        <w:jc w:val="both"/>
        <w:rPr>
          <w:rFonts w:ascii="Times New Roman" w:hAnsi="Times New Roman" w:cs="Times New Roman"/>
          <w:color w:val="212529"/>
          <w:sz w:val="21"/>
          <w:szCs w:val="21"/>
          <w:shd w:val="clear" w:color="auto" w:fill="FFFFFF"/>
        </w:rPr>
      </w:pPr>
      <w:r>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ІНФОРМАЦІЯ про забезпечення санітарного та епідемічного благополуччя дітей у </w:t>
      </w:r>
      <w:r>
        <w:rPr>
          <w:rFonts w:ascii="Times New Roman" w:hAnsi="Times New Roman" w:cs="Times New Roman"/>
          <w:color w:val="212529"/>
          <w:sz w:val="21"/>
          <w:szCs w:val="21"/>
          <w:shd w:val="clear" w:color="auto" w:fill="FFFFFF"/>
        </w:rPr>
        <w:t>Вараському</w:t>
      </w:r>
      <w:r>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закладі дошкільної освіти (ясла-садок) </w:t>
      </w:r>
      <w:r>
        <w:rPr>
          <w:rFonts w:ascii="Times New Roman" w:hAnsi="Times New Roman" w:cs="Times New Roman"/>
          <w:color w:val="212529"/>
          <w:sz w:val="21"/>
          <w:szCs w:val="21"/>
          <w:shd w:val="clear" w:color="auto" w:fill="FFFFFF"/>
        </w:rPr>
        <w:t>комбінованого типу №10 Вараської міської ради у 2023-</w:t>
      </w:r>
      <w:r w:rsidRPr="00492C89">
        <w:rPr>
          <w:rFonts w:ascii="Times New Roman" w:hAnsi="Times New Roman" w:cs="Times New Roman"/>
          <w:color w:val="212529"/>
          <w:sz w:val="21"/>
          <w:szCs w:val="21"/>
          <w:shd w:val="clear" w:color="auto" w:fill="FFFFFF"/>
        </w:rPr>
        <w:t xml:space="preserve">2024 навчальному році </w:t>
      </w:r>
    </w:p>
    <w:p w:rsidR="00492C89" w:rsidRPr="00492C89" w:rsidRDefault="00492C89" w:rsidP="00492C89">
      <w:pPr>
        <w:spacing w:after="0"/>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Належний санітарний стан території закладу, ігрових та спортивних споруд</w:t>
      </w:r>
      <w:r w:rsidR="009352F0">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 </w:t>
      </w:r>
      <w:r w:rsidR="009352F0">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 </w:t>
      </w:r>
    </w:p>
    <w:p w:rsidR="00492C89" w:rsidRDefault="00492C89" w:rsidP="00492C89">
      <w:pPr>
        <w:spacing w:after="0"/>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На території  </w:t>
      </w:r>
      <w:r>
        <w:rPr>
          <w:rFonts w:ascii="Times New Roman" w:hAnsi="Times New Roman" w:cs="Times New Roman"/>
          <w:color w:val="212529"/>
          <w:sz w:val="21"/>
          <w:szCs w:val="21"/>
          <w:shd w:val="clear" w:color="auto" w:fill="FFFFFF"/>
        </w:rPr>
        <w:t xml:space="preserve">Вараського </w:t>
      </w:r>
      <w:r w:rsidRPr="00492C89">
        <w:rPr>
          <w:rFonts w:ascii="Times New Roman" w:hAnsi="Times New Roman" w:cs="Times New Roman"/>
          <w:color w:val="212529"/>
          <w:sz w:val="21"/>
          <w:szCs w:val="21"/>
          <w:shd w:val="clear" w:color="auto" w:fill="FFFFFF"/>
        </w:rPr>
        <w:t xml:space="preserve">ЗДО </w:t>
      </w:r>
      <w:r>
        <w:rPr>
          <w:rFonts w:ascii="Times New Roman" w:hAnsi="Times New Roman" w:cs="Times New Roman"/>
          <w:color w:val="212529"/>
          <w:sz w:val="21"/>
          <w:szCs w:val="21"/>
          <w:shd w:val="clear" w:color="auto" w:fill="FFFFFF"/>
        </w:rPr>
        <w:t xml:space="preserve"> №10 </w:t>
      </w:r>
      <w:r w:rsidRPr="00492C89">
        <w:rPr>
          <w:rFonts w:ascii="Times New Roman" w:hAnsi="Times New Roman" w:cs="Times New Roman"/>
          <w:color w:val="212529"/>
          <w:sz w:val="21"/>
          <w:szCs w:val="21"/>
          <w:shd w:val="clear" w:color="auto" w:fill="FFFFFF"/>
        </w:rPr>
        <w:t xml:space="preserve">забезпечується належний санітарний стан. Земельна ділянка </w:t>
      </w:r>
      <w:r>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складає 1.</w:t>
      </w:r>
      <w:r>
        <w:rPr>
          <w:rFonts w:ascii="Times New Roman" w:hAnsi="Times New Roman" w:cs="Times New Roman"/>
          <w:color w:val="212529"/>
          <w:sz w:val="21"/>
          <w:szCs w:val="21"/>
          <w:shd w:val="clear" w:color="auto" w:fill="FFFFFF"/>
        </w:rPr>
        <w:t xml:space="preserve"> 028</w:t>
      </w:r>
      <w:r w:rsidRPr="00492C89">
        <w:rPr>
          <w:rFonts w:ascii="Times New Roman" w:hAnsi="Times New Roman" w:cs="Times New Roman"/>
          <w:color w:val="212529"/>
          <w:sz w:val="21"/>
          <w:szCs w:val="21"/>
          <w:shd w:val="clear" w:color="auto" w:fill="FFFFFF"/>
        </w:rPr>
        <w:t xml:space="preserve"> га. Територія </w:t>
      </w:r>
      <w:r w:rsidR="009352F0" w:rsidRPr="00492C89">
        <w:rPr>
          <w:rFonts w:ascii="Times New Roman" w:hAnsi="Times New Roman" w:cs="Times New Roman"/>
          <w:color w:val="212529"/>
          <w:sz w:val="21"/>
          <w:szCs w:val="21"/>
          <w:shd w:val="clear" w:color="auto" w:fill="FFFFFF"/>
        </w:rPr>
        <w:t>огороджена</w:t>
      </w:r>
      <w:r w:rsidRPr="00492C89">
        <w:rPr>
          <w:rFonts w:ascii="Times New Roman" w:hAnsi="Times New Roman" w:cs="Times New Roman"/>
          <w:color w:val="212529"/>
          <w:sz w:val="21"/>
          <w:szCs w:val="21"/>
          <w:shd w:val="clear" w:color="auto" w:fill="FFFFFF"/>
        </w:rPr>
        <w:t xml:space="preserve"> </w:t>
      </w:r>
      <w:r>
        <w:rPr>
          <w:rFonts w:ascii="Times New Roman" w:hAnsi="Times New Roman" w:cs="Times New Roman"/>
          <w:color w:val="212529"/>
          <w:sz w:val="21"/>
          <w:szCs w:val="21"/>
          <w:shd w:val="clear" w:color="auto" w:fill="FFFFFF"/>
        </w:rPr>
        <w:t>сіткою, яка потребує заміни</w:t>
      </w:r>
      <w:r w:rsidR="009352F0">
        <w:rPr>
          <w:rFonts w:ascii="Times New Roman" w:hAnsi="Times New Roman" w:cs="Times New Roman"/>
          <w:color w:val="212529"/>
          <w:sz w:val="21"/>
          <w:szCs w:val="21"/>
          <w:shd w:val="clear" w:color="auto" w:fill="FFFFFF"/>
        </w:rPr>
        <w:t>,</w:t>
      </w:r>
      <w:r>
        <w:rPr>
          <w:rFonts w:ascii="Times New Roman" w:hAnsi="Times New Roman" w:cs="Times New Roman"/>
          <w:color w:val="212529"/>
          <w:sz w:val="21"/>
          <w:szCs w:val="21"/>
          <w:shd w:val="clear" w:color="auto" w:fill="FFFFFF"/>
        </w:rPr>
        <w:t xml:space="preserve"> в окремих місцях порвана, та не підлягає ремонту,</w:t>
      </w:r>
      <w:r w:rsidR="009352F0">
        <w:rPr>
          <w:rFonts w:ascii="Times New Roman" w:hAnsi="Times New Roman" w:cs="Times New Roman"/>
          <w:color w:val="212529"/>
          <w:sz w:val="21"/>
          <w:szCs w:val="21"/>
          <w:shd w:val="clear" w:color="auto" w:fill="FFFFFF"/>
        </w:rPr>
        <w:t xml:space="preserve"> територія</w:t>
      </w:r>
      <w:r>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недоступна для несанкціонованого заїзду транспортних засобів. Територія чиста, охайна, адміністрація дбає за відсутність нагромадження сміття, будівельних матеріалів, опалого листя. Територія освітлюється у темну частину доби. На території передбачені такі функціональні зони:</w:t>
      </w:r>
    </w:p>
    <w:p w:rsidR="00492C89" w:rsidRPr="00492C89" w:rsidRDefault="00492C89" w:rsidP="00492C89">
      <w:pPr>
        <w:pStyle w:val="a4"/>
        <w:numPr>
          <w:ilvl w:val="0"/>
          <w:numId w:val="2"/>
        </w:numPr>
        <w:ind w:left="0" w:firstLine="567"/>
        <w:jc w:val="both"/>
        <w:rPr>
          <w:rFonts w:ascii="Times New Roman" w:hAnsi="Times New Roman" w:cs="Times New Roman"/>
          <w:color w:val="212529"/>
          <w:sz w:val="21"/>
          <w:szCs w:val="21"/>
          <w:shd w:val="clear" w:color="auto" w:fill="FFFFFF"/>
        </w:rPr>
      </w:pPr>
      <w:r>
        <w:rPr>
          <w:rFonts w:ascii="Times New Roman" w:hAnsi="Times New Roman" w:cs="Times New Roman"/>
          <w:color w:val="212529"/>
          <w:sz w:val="21"/>
          <w:szCs w:val="21"/>
          <w:shd w:val="clear" w:color="auto" w:fill="FFFFFF"/>
        </w:rPr>
        <w:t>ігрові</w:t>
      </w:r>
      <w:r w:rsidRPr="00492C89">
        <w:rPr>
          <w:rFonts w:ascii="Times New Roman" w:hAnsi="Times New Roman" w:cs="Times New Roman"/>
          <w:color w:val="212529"/>
          <w:sz w:val="21"/>
          <w:szCs w:val="21"/>
          <w:shd w:val="clear" w:color="auto" w:fill="FFFFFF"/>
        </w:rPr>
        <w:t xml:space="preserve"> майданчики</w:t>
      </w:r>
      <w:r>
        <w:rPr>
          <w:rFonts w:ascii="Times New Roman" w:hAnsi="Times New Roman" w:cs="Times New Roman"/>
          <w:color w:val="212529"/>
          <w:sz w:val="21"/>
          <w:szCs w:val="21"/>
          <w:shd w:val="clear" w:color="auto" w:fill="FFFFFF"/>
        </w:rPr>
        <w:t xml:space="preserve"> (для кожної групи окремо)</w:t>
      </w:r>
    </w:p>
    <w:p w:rsidR="00492C89" w:rsidRPr="00492C89" w:rsidRDefault="00492C89" w:rsidP="00492C89">
      <w:pPr>
        <w:pStyle w:val="a4"/>
        <w:numPr>
          <w:ilvl w:val="0"/>
          <w:numId w:val="2"/>
        </w:numPr>
        <w:ind w:left="0" w:firstLine="567"/>
        <w:jc w:val="both"/>
        <w:rPr>
          <w:rFonts w:ascii="Times New Roman" w:hAnsi="Times New Roman" w:cs="Times New Roman"/>
          <w:color w:val="212529"/>
          <w:sz w:val="21"/>
          <w:szCs w:val="21"/>
          <w:shd w:val="clear" w:color="auto" w:fill="FFFFFF"/>
        </w:rPr>
      </w:pPr>
      <w:r>
        <w:rPr>
          <w:rFonts w:ascii="Times New Roman" w:hAnsi="Times New Roman" w:cs="Times New Roman"/>
          <w:color w:val="212529"/>
          <w:sz w:val="21"/>
          <w:szCs w:val="21"/>
          <w:shd w:val="clear" w:color="auto" w:fill="FFFFFF"/>
        </w:rPr>
        <w:t>спортивно-ігрова</w:t>
      </w:r>
      <w:r w:rsidRPr="00492C89">
        <w:rPr>
          <w:rFonts w:ascii="Times New Roman" w:hAnsi="Times New Roman" w:cs="Times New Roman"/>
          <w:color w:val="212529"/>
          <w:sz w:val="21"/>
          <w:szCs w:val="21"/>
          <w:shd w:val="clear" w:color="auto" w:fill="FFFFFF"/>
        </w:rPr>
        <w:t xml:space="preserve"> </w:t>
      </w:r>
    </w:p>
    <w:p w:rsidR="00492C89" w:rsidRPr="00492C89" w:rsidRDefault="00492C89" w:rsidP="00492C89">
      <w:pPr>
        <w:pStyle w:val="a4"/>
        <w:numPr>
          <w:ilvl w:val="0"/>
          <w:numId w:val="2"/>
        </w:numPr>
        <w:ind w:left="0" w:firstLine="567"/>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господарська.</w:t>
      </w:r>
    </w:p>
    <w:p w:rsidR="009352F0" w:rsidRDefault="009352F0" w:rsidP="009352F0">
      <w:pPr>
        <w:jc w:val="both"/>
        <w:rPr>
          <w:rFonts w:ascii="Times New Roman" w:hAnsi="Times New Roman" w:cs="Times New Roman"/>
          <w:color w:val="212529"/>
          <w:sz w:val="21"/>
          <w:szCs w:val="21"/>
          <w:shd w:val="clear" w:color="auto" w:fill="FFFFFF"/>
        </w:rPr>
      </w:pP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 xml:space="preserve"> На території обладнані тіньові навіси (з лавами) за </w:t>
      </w:r>
      <w:r>
        <w:rPr>
          <w:rFonts w:ascii="Times New Roman" w:hAnsi="Times New Roman" w:cs="Times New Roman"/>
          <w:color w:val="212529"/>
          <w:sz w:val="21"/>
          <w:szCs w:val="21"/>
          <w:shd w:val="clear" w:color="auto" w:fill="FFFFFF"/>
        </w:rPr>
        <w:t xml:space="preserve">кількістю групових майданчиків. </w:t>
      </w:r>
      <w:r w:rsidR="00492C89" w:rsidRPr="00492C89">
        <w:rPr>
          <w:rFonts w:ascii="Times New Roman" w:hAnsi="Times New Roman" w:cs="Times New Roman"/>
          <w:color w:val="212529"/>
          <w:sz w:val="21"/>
          <w:szCs w:val="21"/>
          <w:shd w:val="clear" w:color="auto" w:fill="FFFFFF"/>
        </w:rPr>
        <w:t xml:space="preserve">Групові майданчики обладнані ігровими спорудами: </w:t>
      </w:r>
      <w:proofErr w:type="spellStart"/>
      <w:r w:rsidR="00492C89" w:rsidRPr="00492C89">
        <w:rPr>
          <w:rFonts w:ascii="Times New Roman" w:hAnsi="Times New Roman" w:cs="Times New Roman"/>
          <w:color w:val="212529"/>
          <w:sz w:val="21"/>
          <w:szCs w:val="21"/>
          <w:shd w:val="clear" w:color="auto" w:fill="FFFFFF"/>
        </w:rPr>
        <w:t>гірки</w:t>
      </w:r>
      <w:proofErr w:type="spellEnd"/>
      <w:r w:rsidR="00492C89" w:rsidRPr="00492C89">
        <w:rPr>
          <w:rFonts w:ascii="Times New Roman" w:hAnsi="Times New Roman" w:cs="Times New Roman"/>
          <w:color w:val="212529"/>
          <w:sz w:val="21"/>
          <w:szCs w:val="21"/>
          <w:shd w:val="clear" w:color="auto" w:fill="FFFFFF"/>
        </w:rPr>
        <w:t xml:space="preserve">, гойдалки, столики, </w:t>
      </w:r>
      <w:r>
        <w:rPr>
          <w:rFonts w:ascii="Times New Roman" w:hAnsi="Times New Roman" w:cs="Times New Roman"/>
          <w:color w:val="212529"/>
          <w:sz w:val="21"/>
          <w:szCs w:val="21"/>
          <w:shd w:val="clear" w:color="auto" w:fill="FFFFFF"/>
        </w:rPr>
        <w:t xml:space="preserve"> ігрові будиночки</w:t>
      </w:r>
      <w:r w:rsidR="00492C89" w:rsidRPr="00492C89">
        <w:rPr>
          <w:rFonts w:ascii="Times New Roman" w:hAnsi="Times New Roman" w:cs="Times New Roman"/>
          <w:color w:val="212529"/>
          <w:sz w:val="21"/>
          <w:szCs w:val="21"/>
          <w:shd w:val="clear" w:color="auto" w:fill="FFFFFF"/>
        </w:rPr>
        <w:t xml:space="preserve">, </w:t>
      </w: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 xml:space="preserve"> </w:t>
      </w:r>
      <w:r>
        <w:rPr>
          <w:rFonts w:ascii="Times New Roman" w:hAnsi="Times New Roman" w:cs="Times New Roman"/>
          <w:color w:val="212529"/>
          <w:sz w:val="21"/>
          <w:szCs w:val="21"/>
          <w:shd w:val="clear" w:color="auto" w:fill="FFFFFF"/>
        </w:rPr>
        <w:t xml:space="preserve">потяги,  </w:t>
      </w:r>
      <w:r w:rsidR="00492C89" w:rsidRPr="00492C89">
        <w:rPr>
          <w:rFonts w:ascii="Times New Roman" w:hAnsi="Times New Roman" w:cs="Times New Roman"/>
          <w:color w:val="212529"/>
          <w:sz w:val="21"/>
          <w:szCs w:val="21"/>
          <w:shd w:val="clear" w:color="auto" w:fill="FFFFFF"/>
        </w:rPr>
        <w:t>фізкультурне обладнання (</w:t>
      </w:r>
      <w:r>
        <w:rPr>
          <w:rFonts w:ascii="Times New Roman" w:hAnsi="Times New Roman" w:cs="Times New Roman"/>
          <w:color w:val="212529"/>
          <w:sz w:val="21"/>
          <w:szCs w:val="21"/>
          <w:shd w:val="clear" w:color="auto" w:fill="FFFFFF"/>
        </w:rPr>
        <w:t xml:space="preserve"> півники </w:t>
      </w:r>
      <w:r w:rsidR="00492C89" w:rsidRPr="00492C89">
        <w:rPr>
          <w:rFonts w:ascii="Times New Roman" w:hAnsi="Times New Roman" w:cs="Times New Roman"/>
          <w:color w:val="212529"/>
          <w:sz w:val="21"/>
          <w:szCs w:val="21"/>
          <w:shd w:val="clear" w:color="auto" w:fill="FFFFFF"/>
        </w:rPr>
        <w:t>), пісочниці</w:t>
      </w: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 xml:space="preserve"> закриваються. </w:t>
      </w: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Ігрове  обладнання на ігрових майданчиках безпечне, надійно закріплене і придатне для використання в освітньому процесі за умови виконання правил безпеки під час проведення заходів з дітьми. Ігрові майданчики відповідають санітарно-гігієнічним вимогам, нормам безпеки життєдіяль</w:t>
      </w:r>
      <w:r w:rsidR="00492C89" w:rsidRPr="00492C89">
        <w:rPr>
          <w:rFonts w:ascii="Times New Roman" w:hAnsi="Times New Roman" w:cs="Times New Roman"/>
          <w:color w:val="212529"/>
          <w:sz w:val="21"/>
          <w:szCs w:val="21"/>
          <w:shd w:val="clear" w:color="auto" w:fill="FFFFFF"/>
        </w:rPr>
        <w:softHyphen/>
        <w:t xml:space="preserve">ності та охорони праці. На території нашого закладу облаштовано спортивно-ігрову зону: фізкультурний майданчик. На фізкультурному майданчику розташоване гімнастичне обладнання, бігова доріжка, забезпечене місце для рухливих ігор та загальнорозвиваючих вправ. </w:t>
      </w: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 xml:space="preserve">Територія безпечна для фізичної </w:t>
      </w:r>
      <w:r>
        <w:rPr>
          <w:rFonts w:ascii="Times New Roman" w:hAnsi="Times New Roman" w:cs="Times New Roman"/>
          <w:color w:val="212529"/>
          <w:sz w:val="21"/>
          <w:szCs w:val="21"/>
          <w:shd w:val="clear" w:color="auto" w:fill="FFFFFF"/>
        </w:rPr>
        <w:t>активності здобувачів освіти: і</w:t>
      </w:r>
      <w:r w:rsidR="00492C89" w:rsidRPr="00492C89">
        <w:rPr>
          <w:rFonts w:ascii="Times New Roman" w:hAnsi="Times New Roman" w:cs="Times New Roman"/>
          <w:color w:val="212529"/>
          <w:sz w:val="21"/>
          <w:szCs w:val="21"/>
          <w:shd w:val="clear" w:color="auto" w:fill="FFFFFF"/>
        </w:rPr>
        <w:t>грові та спортивні споруди – справні; · відсутні ями; · відсутні дерева, кущі, рослин з колючками та отруйними плодами, гриби. Водонапірних башт, артсвердловин та надвірних вбиралень на території закладу немає.</w:t>
      </w:r>
    </w:p>
    <w:p w:rsidR="009352F0"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 2.  Санітарне очищення території </w:t>
      </w:r>
      <w:r w:rsidR="009352F0">
        <w:rPr>
          <w:rFonts w:ascii="Times New Roman" w:hAnsi="Times New Roman" w:cs="Times New Roman"/>
          <w:color w:val="212529"/>
          <w:sz w:val="21"/>
          <w:szCs w:val="21"/>
          <w:shd w:val="clear" w:color="auto" w:fill="FFFFFF"/>
        </w:rPr>
        <w:t>Вараського</w:t>
      </w:r>
      <w:r w:rsidR="009352F0">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ЗДО</w:t>
      </w:r>
      <w:r w:rsidR="009352F0">
        <w:rPr>
          <w:rFonts w:ascii="Times New Roman" w:hAnsi="Times New Roman" w:cs="Times New Roman"/>
          <w:color w:val="212529"/>
          <w:sz w:val="21"/>
          <w:szCs w:val="21"/>
          <w:shd w:val="clear" w:color="auto" w:fill="FFFFFF"/>
        </w:rPr>
        <w:t xml:space="preserve"> №10</w:t>
      </w:r>
      <w:r w:rsidRPr="00492C89">
        <w:rPr>
          <w:rFonts w:ascii="Times New Roman" w:hAnsi="Times New Roman" w:cs="Times New Roman"/>
          <w:color w:val="212529"/>
          <w:sz w:val="21"/>
          <w:szCs w:val="21"/>
          <w:shd w:val="clear" w:color="auto" w:fill="FFFFFF"/>
        </w:rPr>
        <w:t xml:space="preserve"> здійснюється згідно з вимогами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N 145, зареєстрованих в Міністерстві юстиції У</w:t>
      </w:r>
      <w:r w:rsidR="009352F0">
        <w:rPr>
          <w:rFonts w:ascii="Times New Roman" w:hAnsi="Times New Roman" w:cs="Times New Roman"/>
          <w:color w:val="212529"/>
          <w:sz w:val="21"/>
          <w:szCs w:val="21"/>
          <w:shd w:val="clear" w:color="auto" w:fill="FFFFFF"/>
        </w:rPr>
        <w:t>країни 05 квітня 2011 року за N</w:t>
      </w:r>
      <w:r w:rsidRPr="00492C89">
        <w:rPr>
          <w:rFonts w:ascii="Times New Roman" w:hAnsi="Times New Roman" w:cs="Times New Roman"/>
          <w:color w:val="212529"/>
          <w:sz w:val="21"/>
          <w:szCs w:val="21"/>
          <w:shd w:val="clear" w:color="auto" w:fill="FFFFFF"/>
        </w:rPr>
        <w:t xml:space="preserve">457/19195. Територія підлягає постійному прибиранню.  Влітку прибирання  супроводжується поливом зі </w:t>
      </w:r>
      <w:proofErr w:type="spellStart"/>
      <w:r w:rsidRPr="00492C89">
        <w:rPr>
          <w:rFonts w:ascii="Times New Roman" w:hAnsi="Times New Roman" w:cs="Times New Roman"/>
          <w:color w:val="212529"/>
          <w:sz w:val="21"/>
          <w:szCs w:val="21"/>
          <w:shd w:val="clear" w:color="auto" w:fill="FFFFFF"/>
        </w:rPr>
        <w:t>шланга</w:t>
      </w:r>
      <w:proofErr w:type="spellEnd"/>
      <w:r w:rsidRPr="00492C89">
        <w:rPr>
          <w:rFonts w:ascii="Times New Roman" w:hAnsi="Times New Roman" w:cs="Times New Roman"/>
          <w:color w:val="212529"/>
          <w:sz w:val="21"/>
          <w:szCs w:val="21"/>
          <w:shd w:val="clear" w:color="auto" w:fill="FFFFFF"/>
        </w:rPr>
        <w:t xml:space="preserve">. Восени проводиться очищення території від листя, сухої трави, взимку - від снігу та криги. Взимку і навесні з даху будинку згрібається сніг та збиваються бурульки. У закладі заборонено спалювати сміття і листя. Укладений договір між </w:t>
      </w:r>
      <w:r w:rsidR="009352F0">
        <w:rPr>
          <w:rFonts w:ascii="Times New Roman" w:hAnsi="Times New Roman" w:cs="Times New Roman"/>
          <w:color w:val="212529"/>
          <w:sz w:val="21"/>
          <w:szCs w:val="21"/>
          <w:shd w:val="clear" w:color="auto" w:fill="FFFFFF"/>
        </w:rPr>
        <w:t xml:space="preserve"> Вараським </w:t>
      </w:r>
      <w:r w:rsidRPr="00492C89">
        <w:rPr>
          <w:rFonts w:ascii="Times New Roman" w:hAnsi="Times New Roman" w:cs="Times New Roman"/>
          <w:color w:val="212529"/>
          <w:sz w:val="21"/>
          <w:szCs w:val="21"/>
          <w:shd w:val="clear" w:color="auto" w:fill="FFFFFF"/>
        </w:rPr>
        <w:t xml:space="preserve">ЗДО </w:t>
      </w:r>
      <w:r w:rsidR="009352F0">
        <w:rPr>
          <w:rFonts w:ascii="Times New Roman" w:hAnsi="Times New Roman" w:cs="Times New Roman"/>
          <w:color w:val="212529"/>
          <w:sz w:val="21"/>
          <w:szCs w:val="21"/>
          <w:shd w:val="clear" w:color="auto" w:fill="FFFFFF"/>
        </w:rPr>
        <w:t xml:space="preserve">№10 </w:t>
      </w:r>
      <w:r w:rsidRPr="00492C89">
        <w:rPr>
          <w:rFonts w:ascii="Times New Roman" w:hAnsi="Times New Roman" w:cs="Times New Roman"/>
          <w:color w:val="212529"/>
          <w:sz w:val="21"/>
          <w:szCs w:val="21"/>
          <w:shd w:val="clear" w:color="auto" w:fill="FFFFFF"/>
        </w:rPr>
        <w:t xml:space="preserve">та спеціалізованим підприємством щодо вивезення твердих відходів. </w:t>
      </w:r>
    </w:p>
    <w:p w:rsidR="009352F0"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3. З метою забезпечення належного санітарно-технічного стану будівель і споруд, створення </w:t>
      </w:r>
      <w:r w:rsidRPr="00BD0E71">
        <w:rPr>
          <w:rFonts w:ascii="Times New Roman" w:hAnsi="Times New Roman" w:cs="Times New Roman"/>
          <w:color w:val="5B9BD5" w:themeColor="accent1"/>
          <w:sz w:val="21"/>
          <w:szCs w:val="21"/>
          <w:shd w:val="clear" w:color="auto" w:fill="FFFFFF"/>
        </w:rPr>
        <w:t xml:space="preserve">безпечних умов для перебування всіх учасників освітнього процесу у приміщенні та на  території </w:t>
      </w:r>
      <w:r w:rsidR="009352F0" w:rsidRPr="00BD0E71">
        <w:rPr>
          <w:rFonts w:ascii="Times New Roman" w:hAnsi="Times New Roman" w:cs="Times New Roman"/>
          <w:color w:val="5B9BD5" w:themeColor="accent1"/>
          <w:sz w:val="21"/>
          <w:szCs w:val="21"/>
          <w:shd w:val="clear" w:color="auto" w:fill="FFFFFF"/>
        </w:rPr>
        <w:t>Вараського ЗДО №10</w:t>
      </w:r>
      <w:r w:rsidR="00BD0E71" w:rsidRPr="00BD0E71">
        <w:rPr>
          <w:rFonts w:ascii="Times New Roman" w:hAnsi="Times New Roman" w:cs="Times New Roman"/>
          <w:color w:val="5B9BD5" w:themeColor="accent1"/>
          <w:sz w:val="21"/>
          <w:szCs w:val="21"/>
          <w:shd w:val="clear" w:color="auto" w:fill="FFFFFF"/>
        </w:rPr>
        <w:t>,</w:t>
      </w:r>
      <w:r w:rsidR="009352F0" w:rsidRPr="00BD0E71">
        <w:rPr>
          <w:rFonts w:ascii="Times New Roman" w:hAnsi="Times New Roman" w:cs="Times New Roman"/>
          <w:color w:val="5B9BD5" w:themeColor="accent1"/>
          <w:sz w:val="21"/>
          <w:szCs w:val="21"/>
          <w:shd w:val="clear" w:color="auto" w:fill="FFFFFF"/>
        </w:rPr>
        <w:t xml:space="preserve"> у закладі створена комісія </w:t>
      </w:r>
      <w:r w:rsidRPr="00BD0E71">
        <w:rPr>
          <w:rFonts w:ascii="Times New Roman" w:hAnsi="Times New Roman" w:cs="Times New Roman"/>
          <w:color w:val="5B9BD5" w:themeColor="accent1"/>
          <w:sz w:val="21"/>
          <w:szCs w:val="21"/>
          <w:shd w:val="clear" w:color="auto" w:fill="FFFFFF"/>
        </w:rPr>
        <w:t>з проведення обстеження будівель, споруд, інженерних мереж та території ЗДО. Заклад дошкільної освіти має приміщення з необхідним обладнанням для забезпечення освітнього процесу та життєдіяльності здобувачів дошкільної освіти відповідно до типу закладу – ясла-садок.</w:t>
      </w:r>
    </w:p>
    <w:p w:rsidR="006F479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 Наш заклад має естетичний вигляд. </w:t>
      </w:r>
      <w:r w:rsidR="00211BF6">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Групові осередки, призначені для дітей певного віку ізольовані від решти групових осередків. Батьки, працівники, діти – входять у приміщення через визначені входи. Стан приміщень: коридори, групові осередки, кабінети, зали для музичних і фізкультурних занять, харчоблок, пральня, туалети, допоміжні приміщення - відповідають вимогам безпеки. Постійно проводяться поточні ремонти: шпаклювання та фарбування стелі, стін групових кімнат</w:t>
      </w:r>
      <w:r w:rsidR="006F479E">
        <w:rPr>
          <w:rFonts w:ascii="Times New Roman" w:hAnsi="Times New Roman" w:cs="Times New Roman"/>
          <w:color w:val="212529"/>
          <w:sz w:val="21"/>
          <w:szCs w:val="21"/>
          <w:shd w:val="clear" w:color="auto" w:fill="FFFFFF"/>
        </w:rPr>
        <w:t>, спалень, роздягальних кімнат;</w:t>
      </w:r>
      <w:r w:rsidRPr="00492C89">
        <w:rPr>
          <w:rFonts w:ascii="Times New Roman" w:hAnsi="Times New Roman" w:cs="Times New Roman"/>
          <w:color w:val="212529"/>
          <w:sz w:val="21"/>
          <w:szCs w:val="21"/>
          <w:shd w:val="clear" w:color="auto" w:fill="FFFFFF"/>
        </w:rPr>
        <w:t xml:space="preserve"> ремонт та заміна сантехніки</w:t>
      </w:r>
      <w:r w:rsidR="006F479E">
        <w:rPr>
          <w:rFonts w:ascii="Times New Roman" w:hAnsi="Times New Roman" w:cs="Times New Roman"/>
          <w:color w:val="212529"/>
          <w:sz w:val="21"/>
          <w:szCs w:val="21"/>
          <w:shd w:val="clear" w:color="auto" w:fill="FFFFFF"/>
        </w:rPr>
        <w:t xml:space="preserve"> група №1. Станом на 01.09.2023 </w:t>
      </w:r>
      <w:r w:rsidRPr="00492C89">
        <w:rPr>
          <w:rFonts w:ascii="Times New Roman" w:hAnsi="Times New Roman" w:cs="Times New Roman"/>
          <w:color w:val="212529"/>
          <w:sz w:val="21"/>
          <w:szCs w:val="21"/>
          <w:shd w:val="clear" w:color="auto" w:fill="FFFFFF"/>
        </w:rPr>
        <w:t xml:space="preserve"> проведений ремонт стелі та стін </w:t>
      </w:r>
      <w:r w:rsidR="006F479E">
        <w:rPr>
          <w:rFonts w:ascii="Times New Roman" w:hAnsi="Times New Roman" w:cs="Times New Roman"/>
          <w:color w:val="212529"/>
          <w:sz w:val="21"/>
          <w:szCs w:val="21"/>
          <w:shd w:val="clear" w:color="auto" w:fill="FFFFFF"/>
        </w:rPr>
        <w:t>у роздягальній кімнаті групи №</w:t>
      </w:r>
      <w:r w:rsidR="00211BF6">
        <w:rPr>
          <w:rFonts w:ascii="Times New Roman" w:hAnsi="Times New Roman" w:cs="Times New Roman"/>
          <w:color w:val="212529"/>
          <w:sz w:val="21"/>
          <w:szCs w:val="21"/>
          <w:shd w:val="clear" w:color="auto" w:fill="FFFFFF"/>
        </w:rPr>
        <w:t>11</w:t>
      </w:r>
      <w:r w:rsidR="006F479E">
        <w:rPr>
          <w:rFonts w:ascii="Times New Roman" w:hAnsi="Times New Roman" w:cs="Times New Roman"/>
          <w:color w:val="212529"/>
          <w:sz w:val="21"/>
          <w:szCs w:val="21"/>
          <w:shd w:val="clear" w:color="auto" w:fill="FFFFFF"/>
        </w:rPr>
        <w:t>,</w:t>
      </w:r>
      <w:r w:rsidR="006F479E" w:rsidRPr="006F479E">
        <w:rPr>
          <w:rFonts w:ascii="Times New Roman" w:hAnsi="Times New Roman" w:cs="Times New Roman"/>
          <w:color w:val="212529"/>
          <w:sz w:val="21"/>
          <w:szCs w:val="21"/>
          <w:shd w:val="clear" w:color="auto" w:fill="FFFFFF"/>
        </w:rPr>
        <w:t xml:space="preserve"> </w:t>
      </w:r>
      <w:r w:rsidR="006F479E" w:rsidRPr="00492C89">
        <w:rPr>
          <w:rFonts w:ascii="Times New Roman" w:hAnsi="Times New Roman" w:cs="Times New Roman"/>
          <w:color w:val="212529"/>
          <w:sz w:val="21"/>
          <w:szCs w:val="21"/>
          <w:shd w:val="clear" w:color="auto" w:fill="FFFFFF"/>
        </w:rPr>
        <w:t>ремонт стелі та стін</w:t>
      </w:r>
      <w:r w:rsidR="006F479E">
        <w:rPr>
          <w:rFonts w:ascii="Times New Roman" w:hAnsi="Times New Roman" w:cs="Times New Roman"/>
          <w:color w:val="212529"/>
          <w:sz w:val="21"/>
          <w:szCs w:val="21"/>
          <w:shd w:val="clear" w:color="auto" w:fill="FFFFFF"/>
        </w:rPr>
        <w:t xml:space="preserve"> в спальній кімнаті групи №4.</w:t>
      </w:r>
      <w:r w:rsidRPr="00492C89">
        <w:rPr>
          <w:rFonts w:ascii="Times New Roman" w:hAnsi="Times New Roman" w:cs="Times New Roman"/>
          <w:color w:val="212529"/>
          <w:sz w:val="21"/>
          <w:szCs w:val="21"/>
          <w:shd w:val="clear" w:color="auto" w:fill="FFFFFF"/>
        </w:rPr>
        <w:t xml:space="preserve"> У закладі наявні: зала для музичних та фізкультурних занять. Обладнані відповідно вимог законодавства та забезпечують реалізацію освітніх програм. Всі приміщення: групові, спальні, роздягальні, туалетні та інші забезпечені меблями відповідно </w:t>
      </w:r>
      <w:r w:rsidR="006F479E">
        <w:rPr>
          <w:rFonts w:ascii="Times New Roman" w:hAnsi="Times New Roman" w:cs="Times New Roman"/>
          <w:color w:val="212529"/>
          <w:sz w:val="21"/>
          <w:szCs w:val="21"/>
          <w:shd w:val="clear" w:color="auto" w:fill="FFFFFF"/>
        </w:rPr>
        <w:t>до санітарно-гігієнічних вимог .</w:t>
      </w:r>
      <w:r w:rsidRPr="00492C89">
        <w:rPr>
          <w:rFonts w:ascii="Times New Roman" w:hAnsi="Times New Roman" w:cs="Times New Roman"/>
          <w:color w:val="212529"/>
          <w:sz w:val="21"/>
          <w:szCs w:val="21"/>
          <w:shd w:val="clear" w:color="auto" w:fill="FFFFFF"/>
        </w:rPr>
        <w:t xml:space="preserve">Виконуються санітарно-гігієнічні вимоги щодо освітлення усіх приміщень.       </w:t>
      </w:r>
    </w:p>
    <w:p w:rsidR="006F479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4. Ефективна робота систем…</w:t>
      </w:r>
      <w:r w:rsidR="006F479E">
        <w:rPr>
          <w:rFonts w:ascii="Times New Roman" w:hAnsi="Times New Roman" w:cs="Times New Roman"/>
          <w:color w:val="212529"/>
          <w:sz w:val="21"/>
          <w:szCs w:val="21"/>
          <w:shd w:val="clear" w:color="auto" w:fill="FFFFFF"/>
        </w:rPr>
        <w:t>Вараський ЗДО №10</w:t>
      </w:r>
      <w:r w:rsidRPr="00492C89">
        <w:rPr>
          <w:rFonts w:ascii="Times New Roman" w:hAnsi="Times New Roman" w:cs="Times New Roman"/>
          <w:color w:val="212529"/>
          <w:sz w:val="21"/>
          <w:szCs w:val="21"/>
          <w:shd w:val="clear" w:color="auto" w:fill="FFFFFF"/>
        </w:rPr>
        <w:t xml:space="preserve"> </w:t>
      </w:r>
      <w:r w:rsidR="006F479E">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 обладнаний мережами господарсько-питного водопостачання, мережами каналізації, водостоку, опалення, вентиляції. Заклад під'єднаний до централізованого теплопостачання та водопостачання. Гарячою проточною водою заклад забезпечений </w:t>
      </w:r>
      <w:r w:rsidR="006F479E">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 у всіх групових приміщеннях, на харчоблоці та пральні. Електропостачання закладу здійснюється за ІІ </w:t>
      </w:r>
      <w:r w:rsidRPr="00492C89">
        <w:rPr>
          <w:rFonts w:ascii="Times New Roman" w:hAnsi="Times New Roman" w:cs="Times New Roman"/>
          <w:color w:val="212529"/>
          <w:sz w:val="21"/>
          <w:szCs w:val="21"/>
          <w:shd w:val="clear" w:color="auto" w:fill="FFFFFF"/>
        </w:rPr>
        <w:lastRenderedPageBreak/>
        <w:t xml:space="preserve">категорією надійності від двох незалежних </w:t>
      </w:r>
      <w:proofErr w:type="spellStart"/>
      <w:r w:rsidRPr="00492C89">
        <w:rPr>
          <w:rFonts w:ascii="Times New Roman" w:hAnsi="Times New Roman" w:cs="Times New Roman"/>
          <w:color w:val="212529"/>
          <w:sz w:val="21"/>
          <w:szCs w:val="21"/>
          <w:shd w:val="clear" w:color="auto" w:fill="FFFFFF"/>
        </w:rPr>
        <w:t>взаєморезервуючих</w:t>
      </w:r>
      <w:proofErr w:type="spellEnd"/>
      <w:r w:rsidRPr="00492C89">
        <w:rPr>
          <w:rFonts w:ascii="Times New Roman" w:hAnsi="Times New Roman" w:cs="Times New Roman"/>
          <w:color w:val="212529"/>
          <w:sz w:val="21"/>
          <w:szCs w:val="21"/>
          <w:shd w:val="clear" w:color="auto" w:fill="FFFFFF"/>
        </w:rPr>
        <w:t xml:space="preserve"> шляхів живлення.</w:t>
      </w:r>
      <w:r w:rsidR="006F479E">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У всіх приміщеннях закладу лампи розжарювання замінені на </w:t>
      </w:r>
      <w:proofErr w:type="spellStart"/>
      <w:r w:rsidRPr="00492C89">
        <w:rPr>
          <w:rFonts w:ascii="Times New Roman" w:hAnsi="Times New Roman" w:cs="Times New Roman"/>
          <w:color w:val="212529"/>
          <w:sz w:val="21"/>
          <w:szCs w:val="21"/>
          <w:shd w:val="clear" w:color="auto" w:fill="FFFFFF"/>
        </w:rPr>
        <w:t>лед</w:t>
      </w:r>
      <w:proofErr w:type="spellEnd"/>
      <w:r w:rsidRPr="00492C89">
        <w:rPr>
          <w:rFonts w:ascii="Times New Roman" w:hAnsi="Times New Roman" w:cs="Times New Roman"/>
          <w:color w:val="212529"/>
          <w:sz w:val="21"/>
          <w:szCs w:val="21"/>
          <w:shd w:val="clear" w:color="auto" w:fill="FFFFFF"/>
        </w:rPr>
        <w:t xml:space="preserve">-лампи. </w:t>
      </w:r>
    </w:p>
    <w:p w:rsidR="006F479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5. Безпечне обладнання основних приміщень відповідає зросту та віку дітей, санітарно-гігієнічним вимогам.  Групові приміщення обладнані шафами для іграшок і підсобного матеріалу. Меблі у вікових  групах підібрані відповідно до зросту (довжини тіла) дітей (у кожній віковій групі  3-4 промаркованих розміри меблів).  Меблі виготовлені з легких і міцних матеріалів, світлих тонів, матові, переважно без блиску, покриті стійкими і нешкідливими лаками чи фарбами, щоб добре переносили дезінфекцію, із заокругленими кутами. Cтаціонарне обладнання (стелажі, шафи, полиці)  міцно закріплене до стін, підлоги.  Наявна можливість вільного та зручного переміщення в груповому осередку та користування меблями. Враховуємо особливості дітей з відхиленнями чи дефектами органів зору і слуху. Забезпечуємо правильну поставу дитини за столом під час занять. У закладі дотримуються гігієнічні вимоги під час перегляду телепередач: освітлення, розміщення екрану, розміщення дітей, зміст передач, частота перегляду. Здійснюємо правильний добір комп’ютерної техніки і правильне її використання. Контролюємо кількість часу, який діти витрачають на електронні ігри та перегляд мультфільмів. Добір іграшок, посібників та обладнання куточків у групах раннього віку та дошкільного віку відповідає вимогам Примірному переліку ігрового та навчально-дидактичного обладнання для закладів дошкільної освіти, 6. Облаштування внутрішніх санітарних вузлів. </w:t>
      </w:r>
    </w:p>
    <w:p w:rsidR="006F479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У туалетних кімнатах груп раннього віку наявні горщики для кожної дитини та стелажі для їх розміщення (обладнано місце для миття горщиків та бак для замочування у </w:t>
      </w:r>
      <w:proofErr w:type="spellStart"/>
      <w:r w:rsidRPr="00492C89">
        <w:rPr>
          <w:rFonts w:ascii="Times New Roman" w:hAnsi="Times New Roman" w:cs="Times New Roman"/>
          <w:color w:val="212529"/>
          <w:sz w:val="21"/>
          <w:szCs w:val="21"/>
          <w:shd w:val="clear" w:color="auto" w:fill="FFFFFF"/>
        </w:rPr>
        <w:t>дезрозчині</w:t>
      </w:r>
      <w:proofErr w:type="spellEnd"/>
      <w:r w:rsidRPr="00492C89">
        <w:rPr>
          <w:rFonts w:ascii="Times New Roman" w:hAnsi="Times New Roman" w:cs="Times New Roman"/>
          <w:color w:val="212529"/>
          <w:sz w:val="21"/>
          <w:szCs w:val="21"/>
          <w:shd w:val="clear" w:color="auto" w:fill="FFFFFF"/>
        </w:rPr>
        <w:t xml:space="preserve">). Туалети старших вікових груп </w:t>
      </w:r>
      <w:proofErr w:type="spellStart"/>
      <w:r w:rsidRPr="00492C89">
        <w:rPr>
          <w:rFonts w:ascii="Times New Roman" w:hAnsi="Times New Roman" w:cs="Times New Roman"/>
          <w:color w:val="212529"/>
          <w:sz w:val="21"/>
          <w:szCs w:val="21"/>
          <w:shd w:val="clear" w:color="auto" w:fill="FFFFFF"/>
        </w:rPr>
        <w:t>вiдокремленi</w:t>
      </w:r>
      <w:proofErr w:type="spellEnd"/>
      <w:r w:rsidRPr="00492C89">
        <w:rPr>
          <w:rFonts w:ascii="Times New Roman" w:hAnsi="Times New Roman" w:cs="Times New Roman"/>
          <w:color w:val="212529"/>
          <w:sz w:val="21"/>
          <w:szCs w:val="21"/>
          <w:shd w:val="clear" w:color="auto" w:fill="FFFFFF"/>
        </w:rPr>
        <w:t xml:space="preserve"> екранами-перегородками для хлопчиків та </w:t>
      </w:r>
      <w:proofErr w:type="spellStart"/>
      <w:r w:rsidRPr="00492C89">
        <w:rPr>
          <w:rFonts w:ascii="Times New Roman" w:hAnsi="Times New Roman" w:cs="Times New Roman"/>
          <w:color w:val="212529"/>
          <w:sz w:val="21"/>
          <w:szCs w:val="21"/>
          <w:shd w:val="clear" w:color="auto" w:fill="FFFFFF"/>
        </w:rPr>
        <w:t>дівчаток</w:t>
      </w:r>
      <w:proofErr w:type="spellEnd"/>
      <w:r w:rsidRPr="00492C89">
        <w:rPr>
          <w:rFonts w:ascii="Times New Roman" w:hAnsi="Times New Roman" w:cs="Times New Roman"/>
          <w:color w:val="212529"/>
          <w:sz w:val="21"/>
          <w:szCs w:val="21"/>
          <w:shd w:val="clear" w:color="auto" w:fill="FFFFFF"/>
        </w:rPr>
        <w:t>. Туалетні кімнати обладнані вішалками для рушників, які закріплені за кожною дитиною та відповідно промарковані. Наявні рукомийники, душовий піддон з сіткою та гнучким шлангом.</w:t>
      </w:r>
    </w:p>
    <w:p w:rsidR="00D6183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 7. У закладі дотримується питний режим для учасників освітнього процесу, забезпечується оптимальне задоволення потреб дітей у якісній воді. У кожній групі чисту кип’ячену воду щодня наливають у </w:t>
      </w:r>
      <w:r w:rsidR="006F479E">
        <w:rPr>
          <w:rFonts w:ascii="Times New Roman" w:hAnsi="Times New Roman" w:cs="Times New Roman"/>
          <w:color w:val="212529"/>
          <w:sz w:val="21"/>
          <w:szCs w:val="21"/>
          <w:shd w:val="clear" w:color="auto" w:fill="FFFFFF"/>
        </w:rPr>
        <w:t xml:space="preserve"> чайники</w:t>
      </w:r>
      <w:r w:rsidR="006F479E" w:rsidRPr="00492C89">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кожна дитина за потреби має право отримати кип’ячену воду в індивідуальній чашці. Питна вода постійно доступна у закладі освіти  під час вживання їжі та у будь-який інший час.</w:t>
      </w:r>
    </w:p>
    <w:p w:rsidR="00D6183E" w:rsidRDefault="00492C89" w:rsidP="009352F0">
      <w:pPr>
        <w:ind w:firstLine="708"/>
        <w:jc w:val="both"/>
        <w:rPr>
          <w:rFonts w:ascii="Times New Roman" w:hAnsi="Times New Roman" w:cs="Times New Roman"/>
          <w:color w:val="FF0000"/>
          <w:sz w:val="21"/>
          <w:szCs w:val="21"/>
          <w:shd w:val="clear" w:color="auto" w:fill="FFFFFF"/>
        </w:rPr>
      </w:pPr>
      <w:r w:rsidRPr="00492C89">
        <w:rPr>
          <w:rFonts w:ascii="Times New Roman" w:hAnsi="Times New Roman" w:cs="Times New Roman"/>
          <w:color w:val="212529"/>
          <w:sz w:val="21"/>
          <w:szCs w:val="21"/>
          <w:shd w:val="clear" w:color="auto" w:fill="FFFFFF"/>
        </w:rPr>
        <w:t xml:space="preserve"> 8. У закладі здобувачі освіти/діти забезпечені чистою та безпечною питною водою, що відповідає вимогам, встановленим МОЗ.  Здійснюється лабораторний контроль якості і безпечності питної води за мікробіологічними та санітарно-хімічними показниками у відповідності до </w:t>
      </w:r>
      <w:proofErr w:type="spellStart"/>
      <w:r w:rsidRPr="00492C89">
        <w:rPr>
          <w:rFonts w:ascii="Times New Roman" w:hAnsi="Times New Roman" w:cs="Times New Roman"/>
          <w:color w:val="212529"/>
          <w:sz w:val="21"/>
          <w:szCs w:val="21"/>
          <w:shd w:val="clear" w:color="auto" w:fill="FFFFFF"/>
        </w:rPr>
        <w:t>ДСанПіН</w:t>
      </w:r>
      <w:proofErr w:type="spellEnd"/>
      <w:r w:rsidRPr="00492C89">
        <w:rPr>
          <w:rFonts w:ascii="Times New Roman" w:hAnsi="Times New Roman" w:cs="Times New Roman"/>
          <w:color w:val="212529"/>
          <w:sz w:val="21"/>
          <w:szCs w:val="21"/>
          <w:shd w:val="clear" w:color="auto" w:fill="FFFFFF"/>
        </w:rPr>
        <w:t xml:space="preserve"> 2.2.4-171-10. 9. У</w:t>
      </w:r>
      <w:r w:rsidR="00D6183E">
        <w:rPr>
          <w:rFonts w:ascii="Times New Roman" w:hAnsi="Times New Roman" w:cs="Times New Roman"/>
          <w:color w:val="212529"/>
          <w:sz w:val="21"/>
          <w:szCs w:val="21"/>
          <w:shd w:val="clear" w:color="auto" w:fill="FFFFFF"/>
        </w:rPr>
        <w:t xml:space="preserve"> Вараському </w:t>
      </w:r>
      <w:r w:rsidRPr="00492C89">
        <w:rPr>
          <w:rFonts w:ascii="Times New Roman" w:hAnsi="Times New Roman" w:cs="Times New Roman"/>
          <w:color w:val="212529"/>
          <w:sz w:val="21"/>
          <w:szCs w:val="21"/>
          <w:shd w:val="clear" w:color="auto" w:fill="FFFFFF"/>
        </w:rPr>
        <w:t xml:space="preserve">ЗДО </w:t>
      </w:r>
      <w:r w:rsidR="00D6183E">
        <w:rPr>
          <w:rFonts w:ascii="Times New Roman" w:hAnsi="Times New Roman" w:cs="Times New Roman"/>
          <w:color w:val="212529"/>
          <w:sz w:val="21"/>
          <w:szCs w:val="21"/>
          <w:shd w:val="clear" w:color="auto" w:fill="FFFFFF"/>
        </w:rPr>
        <w:t xml:space="preserve">№10 </w:t>
      </w:r>
      <w:r w:rsidRPr="00492C89">
        <w:rPr>
          <w:rFonts w:ascii="Times New Roman" w:hAnsi="Times New Roman" w:cs="Times New Roman"/>
          <w:color w:val="212529"/>
          <w:sz w:val="21"/>
          <w:szCs w:val="21"/>
          <w:shd w:val="clear" w:color="auto" w:fill="FFFFFF"/>
        </w:rPr>
        <w:t xml:space="preserve">відсутні </w:t>
      </w:r>
      <w:proofErr w:type="spellStart"/>
      <w:r w:rsidRPr="00D6183E">
        <w:rPr>
          <w:rFonts w:ascii="Times New Roman" w:hAnsi="Times New Roman" w:cs="Times New Roman"/>
          <w:color w:val="FF0000"/>
          <w:sz w:val="21"/>
          <w:szCs w:val="21"/>
          <w:shd w:val="clear" w:color="auto" w:fill="FFFFFF"/>
        </w:rPr>
        <w:t>люмісцентні</w:t>
      </w:r>
      <w:proofErr w:type="spellEnd"/>
      <w:r w:rsidRPr="00D6183E">
        <w:rPr>
          <w:rFonts w:ascii="Times New Roman" w:hAnsi="Times New Roman" w:cs="Times New Roman"/>
          <w:color w:val="FF0000"/>
          <w:sz w:val="21"/>
          <w:szCs w:val="21"/>
          <w:shd w:val="clear" w:color="auto" w:fill="FFFFFF"/>
        </w:rPr>
        <w:t xml:space="preserve"> лампи.</w:t>
      </w:r>
    </w:p>
    <w:p w:rsidR="00D6183E" w:rsidRDefault="00492C89" w:rsidP="009352F0">
      <w:pPr>
        <w:ind w:firstLine="708"/>
        <w:jc w:val="both"/>
        <w:rPr>
          <w:rFonts w:ascii="Times New Roman" w:hAnsi="Times New Roman" w:cs="Times New Roman"/>
          <w:color w:val="212529"/>
          <w:sz w:val="21"/>
          <w:szCs w:val="21"/>
          <w:shd w:val="clear" w:color="auto" w:fill="FFFFFF"/>
        </w:rPr>
      </w:pPr>
      <w:r w:rsidRPr="00D6183E">
        <w:rPr>
          <w:rFonts w:ascii="Times New Roman" w:hAnsi="Times New Roman" w:cs="Times New Roman"/>
          <w:color w:val="FF0000"/>
          <w:sz w:val="21"/>
          <w:szCs w:val="21"/>
          <w:shd w:val="clear" w:color="auto" w:fill="FFFFFF"/>
        </w:rPr>
        <w:t xml:space="preserve"> </w:t>
      </w:r>
      <w:r w:rsidRPr="00492C89">
        <w:rPr>
          <w:rFonts w:ascii="Times New Roman" w:hAnsi="Times New Roman" w:cs="Times New Roman"/>
          <w:color w:val="212529"/>
          <w:sz w:val="21"/>
          <w:szCs w:val="21"/>
          <w:shd w:val="clear" w:color="auto" w:fill="FFFFFF"/>
        </w:rPr>
        <w:t>10. Гігієнічні вимоги до організації освітнього процесу. Педагоги закладу обізнані та дотримуються основ дошкільної гігієни, правильно визначають місце занять у режимі дня та перерви між ними, дотримуватися гранично допустимого навантаження на дітей (тривалості і кількості занять), вміло поєднують рухову і розумову активність дітей, запобігають втомі, розумовому перенавантаженню. У процесі організації освітнього процесу враховують фізіологічні та вікові  особливості дітей дошкільного віку. Поступово збільшується тривалість занять – з 10 хвилин (у ранньому віці) до 25-30 хвилин (у старшому дошкільному віці). Збільшується також і загальна кількість занять на тиждень – від 10-11 (у ранньому віці) до 15 занять (у старшому дошкільному віці). Складніші для дошкільників заняття: з розвитку мови, навчання основ грамоти, формування логіко- математичних уявлень проводять у першу половину дня не на початку і не у кінці тижня (оптимальними є вівторок, середа, четвер). З метою зниження розумового стомлення  чергують на занятті різні види діяльності, зміню</w:t>
      </w:r>
      <w:r w:rsidR="00D6183E">
        <w:rPr>
          <w:rFonts w:ascii="Times New Roman" w:hAnsi="Times New Roman" w:cs="Times New Roman"/>
          <w:color w:val="212529"/>
          <w:sz w:val="21"/>
          <w:szCs w:val="21"/>
          <w:shd w:val="clear" w:color="auto" w:fill="FFFFFF"/>
        </w:rPr>
        <w:t>ю</w:t>
      </w:r>
      <w:r w:rsidRPr="00492C89">
        <w:rPr>
          <w:rFonts w:ascii="Times New Roman" w:hAnsi="Times New Roman" w:cs="Times New Roman"/>
          <w:color w:val="212529"/>
          <w:sz w:val="21"/>
          <w:szCs w:val="21"/>
          <w:shd w:val="clear" w:color="auto" w:fill="FFFFFF"/>
        </w:rPr>
        <w:t xml:space="preserve">ть пози дітей зі статичних на динамічні, використовують різні підходи до організації освітнього процесу – на килимку, у колі, за столами тощо.   Приміщення для організації освітнього процесу завжди провітрені та зволожені. Забезпечується освітленість робочих місць дітей. Дотримуються гігієнічні вимоги щодо обладнання та меблів. Дитячий одяг та взуття  відповідають сезонній температурі повітря. Обладнання та дидактичний матеріал для занять чистий, справний, естетичний. </w:t>
      </w:r>
    </w:p>
    <w:p w:rsidR="00D6183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11. Медичне обслуговування учасників освіт</w:t>
      </w:r>
      <w:r w:rsidR="00D6183E">
        <w:rPr>
          <w:rFonts w:ascii="Times New Roman" w:hAnsi="Times New Roman" w:cs="Times New Roman"/>
          <w:color w:val="212529"/>
          <w:sz w:val="21"/>
          <w:szCs w:val="21"/>
          <w:shd w:val="clear" w:color="auto" w:fill="FFFFFF"/>
        </w:rPr>
        <w:t>нього процесу у закладі здійснюють сестри медичні старші</w:t>
      </w:r>
      <w:r w:rsidRPr="00492C89">
        <w:rPr>
          <w:rFonts w:ascii="Times New Roman" w:hAnsi="Times New Roman" w:cs="Times New Roman"/>
          <w:color w:val="212529"/>
          <w:sz w:val="21"/>
          <w:szCs w:val="21"/>
          <w:shd w:val="clear" w:color="auto" w:fill="FFFFFF"/>
        </w:rPr>
        <w:t>. У закладі функціонують медичні приміщення для обслуговування дітей: медичний кабінет суміжний з ізолятором, процедурна. Приміщення забезпечені необхідним обладнанням та матеріалами. Запас лікарських засобів, виробів медичного призначення в медичному кабінеті закладу для надання невідкладної медичної допомоги відповідає нор</w:t>
      </w:r>
      <w:r w:rsidR="00D6183E">
        <w:rPr>
          <w:rFonts w:ascii="Times New Roman" w:hAnsi="Times New Roman" w:cs="Times New Roman"/>
          <w:color w:val="212529"/>
          <w:sz w:val="21"/>
          <w:szCs w:val="21"/>
          <w:shd w:val="clear" w:color="auto" w:fill="FFFFFF"/>
        </w:rPr>
        <w:t>мативно-правовим актам. Медичні</w:t>
      </w:r>
      <w:r w:rsidRPr="00492C89">
        <w:rPr>
          <w:rFonts w:ascii="Times New Roman" w:hAnsi="Times New Roman" w:cs="Times New Roman"/>
          <w:color w:val="212529"/>
          <w:sz w:val="21"/>
          <w:szCs w:val="21"/>
          <w:shd w:val="clear" w:color="auto" w:fill="FFFFFF"/>
        </w:rPr>
        <w:t xml:space="preserve"> працівник</w:t>
      </w:r>
      <w:r w:rsidR="00D6183E">
        <w:rPr>
          <w:rFonts w:ascii="Times New Roman" w:hAnsi="Times New Roman" w:cs="Times New Roman"/>
          <w:color w:val="212529"/>
          <w:sz w:val="21"/>
          <w:szCs w:val="21"/>
          <w:shd w:val="clear" w:color="auto" w:fill="FFFFFF"/>
        </w:rPr>
        <w:t>и здійснюють</w:t>
      </w:r>
      <w:r w:rsidRPr="00492C89">
        <w:rPr>
          <w:rFonts w:ascii="Times New Roman" w:hAnsi="Times New Roman" w:cs="Times New Roman"/>
          <w:color w:val="212529"/>
          <w:sz w:val="21"/>
          <w:szCs w:val="21"/>
          <w:shd w:val="clear" w:color="auto" w:fill="FFFFFF"/>
        </w:rPr>
        <w:t xml:space="preserve"> контроль за дотриманням санітарного законодавства, моніторинг стану здоров’я та контроль виконання індивідуального плану щеплень та профілактичних медичних оглядів дітей, надання домедичної допомоги </w:t>
      </w:r>
      <w:r w:rsidRPr="00492C89">
        <w:rPr>
          <w:rFonts w:ascii="Times New Roman" w:hAnsi="Times New Roman" w:cs="Times New Roman"/>
          <w:color w:val="212529"/>
          <w:sz w:val="21"/>
          <w:szCs w:val="21"/>
          <w:shd w:val="clear" w:color="auto" w:fill="FFFFFF"/>
        </w:rPr>
        <w:lastRenderedPageBreak/>
        <w:t xml:space="preserve">у невідкладному стані, інформування батьків або інших законних представників про стан дитини та організацію заходів для госпіталізації (у разі показань). </w:t>
      </w:r>
    </w:p>
    <w:p w:rsidR="00D6183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12. Працівники </w:t>
      </w:r>
      <w:r w:rsidR="00D6183E">
        <w:rPr>
          <w:rFonts w:ascii="Times New Roman" w:hAnsi="Times New Roman" w:cs="Times New Roman"/>
          <w:color w:val="212529"/>
          <w:sz w:val="21"/>
          <w:szCs w:val="21"/>
          <w:shd w:val="clear" w:color="auto" w:fill="FFFFFF"/>
        </w:rPr>
        <w:t xml:space="preserve">Вараського  </w:t>
      </w:r>
      <w:r w:rsidRPr="00492C89">
        <w:rPr>
          <w:rFonts w:ascii="Times New Roman" w:hAnsi="Times New Roman" w:cs="Times New Roman"/>
          <w:color w:val="212529"/>
          <w:sz w:val="21"/>
          <w:szCs w:val="21"/>
          <w:shd w:val="clear" w:color="auto" w:fill="FFFFFF"/>
        </w:rPr>
        <w:t xml:space="preserve">ЗДО </w:t>
      </w:r>
      <w:r w:rsidR="00D6183E">
        <w:rPr>
          <w:rFonts w:ascii="Times New Roman" w:hAnsi="Times New Roman" w:cs="Times New Roman"/>
          <w:color w:val="212529"/>
          <w:sz w:val="21"/>
          <w:szCs w:val="21"/>
          <w:shd w:val="clear" w:color="auto" w:fill="FFFFFF"/>
        </w:rPr>
        <w:t xml:space="preserve">№10 </w:t>
      </w:r>
      <w:r w:rsidRPr="00492C89">
        <w:rPr>
          <w:rFonts w:ascii="Times New Roman" w:hAnsi="Times New Roman" w:cs="Times New Roman"/>
          <w:color w:val="212529"/>
          <w:sz w:val="21"/>
          <w:szCs w:val="21"/>
          <w:shd w:val="clear" w:color="auto" w:fill="FFFFFF"/>
        </w:rPr>
        <w:t xml:space="preserve">проходять профілактичні медичні огляди у відповідності до вимог наказу МОЗ України № 280 від 23.07.2002, яким затверджений перелік необхідних обстежень лікарів-спеціалістів, видів клінічних, лабораторних та інших досліджень, що необхідні для проведення обов’язкових медичних оглядів та дотримуються періодичності їх проведення. Адміністрація </w:t>
      </w:r>
      <w:r w:rsidR="00D6183E">
        <w:rPr>
          <w:rFonts w:ascii="Times New Roman" w:hAnsi="Times New Roman" w:cs="Times New Roman"/>
          <w:color w:val="212529"/>
          <w:sz w:val="21"/>
          <w:szCs w:val="21"/>
          <w:shd w:val="clear" w:color="auto" w:fill="FFFFFF"/>
        </w:rPr>
        <w:t xml:space="preserve">Вараського </w:t>
      </w:r>
      <w:r w:rsidRPr="00492C89">
        <w:rPr>
          <w:rFonts w:ascii="Times New Roman" w:hAnsi="Times New Roman" w:cs="Times New Roman"/>
          <w:color w:val="212529"/>
          <w:sz w:val="21"/>
          <w:szCs w:val="21"/>
          <w:shd w:val="clear" w:color="auto" w:fill="FFFFFF"/>
        </w:rPr>
        <w:t>ЗДО</w:t>
      </w:r>
      <w:r w:rsidR="00D6183E">
        <w:rPr>
          <w:rFonts w:ascii="Times New Roman" w:hAnsi="Times New Roman" w:cs="Times New Roman"/>
          <w:color w:val="212529"/>
          <w:sz w:val="21"/>
          <w:szCs w:val="21"/>
          <w:shd w:val="clear" w:color="auto" w:fill="FFFFFF"/>
        </w:rPr>
        <w:t xml:space="preserve"> №10</w:t>
      </w:r>
      <w:r w:rsidRPr="00492C89">
        <w:rPr>
          <w:rFonts w:ascii="Times New Roman" w:hAnsi="Times New Roman" w:cs="Times New Roman"/>
          <w:color w:val="212529"/>
          <w:sz w:val="21"/>
          <w:szCs w:val="21"/>
          <w:shd w:val="clear" w:color="auto" w:fill="FFFFFF"/>
        </w:rPr>
        <w:t xml:space="preserve"> несе відповідальність за допуск до роботи працівників виключно за умови наявності у них особистої медичної книжки встановленого МОЗ зразка.  </w:t>
      </w:r>
    </w:p>
    <w:tbl>
      <w:tblPr>
        <w:tblStyle w:val="a5"/>
        <w:tblpPr w:leftFromText="180" w:rightFromText="180" w:vertAnchor="text" w:horzAnchor="margin" w:tblpXSpec="right" w:tblpY="1133"/>
        <w:tblW w:w="0" w:type="auto"/>
        <w:tblLook w:val="04A0" w:firstRow="1" w:lastRow="0" w:firstColumn="1" w:lastColumn="0" w:noHBand="0" w:noVBand="1"/>
      </w:tblPr>
      <w:tblGrid>
        <w:gridCol w:w="4676"/>
        <w:gridCol w:w="4593"/>
      </w:tblGrid>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алюмінієві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великі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26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каструлі</w:t>
            </w:r>
            <w:proofErr w:type="spellEnd"/>
            <w:r w:rsidRPr="00D6183E">
              <w:rPr>
                <w:rFonts w:ascii="Times New Roman" w:eastAsia="Calibri" w:hAnsi="Times New Roman" w:cs="Times New Roman"/>
                <w:sz w:val="24"/>
                <w:szCs w:val="24"/>
              </w:rPr>
              <w:t xml:space="preserve"> з </w:t>
            </w:r>
            <w:proofErr w:type="spellStart"/>
            <w:r w:rsidRPr="00D6183E">
              <w:rPr>
                <w:rFonts w:ascii="Times New Roman" w:eastAsia="Calibri" w:hAnsi="Times New Roman" w:cs="Times New Roman"/>
                <w:sz w:val="24"/>
                <w:szCs w:val="24"/>
              </w:rPr>
              <w:t>нержавійки</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великі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12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каструлі</w:t>
            </w:r>
            <w:proofErr w:type="spellEnd"/>
            <w:r w:rsidRPr="00D6183E">
              <w:rPr>
                <w:rFonts w:ascii="Times New Roman" w:eastAsia="Calibri" w:hAnsi="Times New Roman" w:cs="Times New Roman"/>
                <w:sz w:val="24"/>
                <w:szCs w:val="24"/>
              </w:rPr>
              <w:t xml:space="preserve"> з </w:t>
            </w:r>
            <w:proofErr w:type="spellStart"/>
            <w:r w:rsidRPr="00D6183E">
              <w:rPr>
                <w:rFonts w:ascii="Times New Roman" w:eastAsia="Calibri" w:hAnsi="Times New Roman" w:cs="Times New Roman"/>
                <w:sz w:val="24"/>
                <w:szCs w:val="24"/>
              </w:rPr>
              <w:t>нержавійки</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малі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13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каструлі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алюмінієві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малі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25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миски </w:t>
            </w:r>
            <w:proofErr w:type="spellStart"/>
            <w:r w:rsidRPr="00D6183E">
              <w:rPr>
                <w:rFonts w:ascii="Times New Roman" w:eastAsia="Calibri" w:hAnsi="Times New Roman" w:cs="Times New Roman"/>
                <w:sz w:val="24"/>
                <w:szCs w:val="24"/>
              </w:rPr>
              <w:t>алюмінієві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великі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6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гастроємність</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нержавіюча</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2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сковорідки</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3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черпаки з </w:t>
            </w:r>
            <w:proofErr w:type="spellStart"/>
            <w:r w:rsidRPr="00D6183E">
              <w:rPr>
                <w:rFonts w:ascii="Times New Roman" w:eastAsia="Calibri" w:hAnsi="Times New Roman" w:cs="Times New Roman"/>
                <w:sz w:val="24"/>
                <w:szCs w:val="24"/>
              </w:rPr>
              <w:t>нержавійки</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13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ножі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16 </w:t>
            </w:r>
            <w:proofErr w:type="spellStart"/>
            <w:r w:rsidRPr="00D6183E">
              <w:rPr>
                <w:rFonts w:ascii="Times New Roman" w:eastAsia="Calibri" w:hAnsi="Times New Roman" w:cs="Times New Roman"/>
                <w:sz w:val="24"/>
                <w:szCs w:val="24"/>
              </w:rPr>
              <w:t>шт</w:t>
            </w:r>
            <w:proofErr w:type="spellEnd"/>
            <w:r w:rsidRPr="00D6183E">
              <w:rPr>
                <w:rFonts w:ascii="Times New Roman" w:eastAsia="Calibri" w:hAnsi="Times New Roman" w:cs="Times New Roman"/>
                <w:sz w:val="24"/>
                <w:szCs w:val="24"/>
              </w:rPr>
              <w:t>,</w:t>
            </w:r>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дошка</w:t>
            </w:r>
            <w:proofErr w:type="spellEnd"/>
            <w:r w:rsidRPr="00D6183E">
              <w:rPr>
                <w:rFonts w:ascii="Times New Roman" w:eastAsia="Calibri" w:hAnsi="Times New Roman" w:cs="Times New Roman"/>
                <w:sz w:val="24"/>
                <w:szCs w:val="24"/>
              </w:rPr>
              <w:t xml:space="preserve"> для </w:t>
            </w:r>
            <w:proofErr w:type="spellStart"/>
            <w:r w:rsidRPr="00D6183E">
              <w:rPr>
                <w:rFonts w:ascii="Times New Roman" w:eastAsia="Calibri" w:hAnsi="Times New Roman" w:cs="Times New Roman"/>
                <w:sz w:val="24"/>
                <w:szCs w:val="24"/>
              </w:rPr>
              <w:t>хліба</w:t>
            </w:r>
            <w:proofErr w:type="spellEnd"/>
            <w:r w:rsidRPr="00D6183E">
              <w:rPr>
                <w:rFonts w:ascii="Times New Roman" w:eastAsia="Calibri" w:hAnsi="Times New Roman" w:cs="Times New Roman"/>
                <w:sz w:val="24"/>
                <w:szCs w:val="24"/>
              </w:rPr>
              <w:t xml:space="preserve"> велика (дуб) –</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дошки</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розробні</w:t>
            </w:r>
            <w:proofErr w:type="spellEnd"/>
            <w:r w:rsidRPr="00D6183E">
              <w:rPr>
                <w:rFonts w:ascii="Times New Roman" w:eastAsia="Calibri" w:hAnsi="Times New Roman" w:cs="Times New Roman"/>
                <w:sz w:val="24"/>
                <w:szCs w:val="24"/>
              </w:rPr>
              <w:t xml:space="preserve"> (бук)</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19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чайник з </w:t>
            </w:r>
            <w:proofErr w:type="spellStart"/>
            <w:r w:rsidRPr="00D6183E">
              <w:rPr>
                <w:rFonts w:ascii="Times New Roman" w:eastAsia="Calibri" w:hAnsi="Times New Roman" w:cs="Times New Roman"/>
                <w:sz w:val="24"/>
                <w:szCs w:val="24"/>
              </w:rPr>
              <w:t>нержавійки</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2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відро</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пластмасове</w:t>
            </w:r>
            <w:proofErr w:type="spellEnd"/>
            <w:r w:rsidRPr="00D6183E">
              <w:rPr>
                <w:rFonts w:ascii="Times New Roman" w:eastAsia="Calibri" w:hAnsi="Times New Roman" w:cs="Times New Roman"/>
                <w:sz w:val="24"/>
                <w:szCs w:val="24"/>
              </w:rPr>
              <w:t xml:space="preserve"> 10л</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9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відро</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емальоване</w:t>
            </w:r>
            <w:proofErr w:type="spellEnd"/>
            <w:r w:rsidRPr="00D6183E">
              <w:rPr>
                <w:rFonts w:ascii="Times New Roman" w:eastAsia="Calibri" w:hAnsi="Times New Roman" w:cs="Times New Roman"/>
                <w:sz w:val="24"/>
                <w:szCs w:val="24"/>
              </w:rPr>
              <w:t xml:space="preserve"> 12л</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11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лоток </w:t>
            </w:r>
            <w:proofErr w:type="spellStart"/>
            <w:r w:rsidRPr="00D6183E">
              <w:rPr>
                <w:rFonts w:ascii="Times New Roman" w:eastAsia="Calibri" w:hAnsi="Times New Roman" w:cs="Times New Roman"/>
                <w:sz w:val="24"/>
                <w:szCs w:val="24"/>
              </w:rPr>
              <w:t>алюмінієвий</w:t>
            </w:r>
            <w:proofErr w:type="spellEnd"/>
            <w:r w:rsidRPr="00D6183E">
              <w:rPr>
                <w:rFonts w:ascii="Times New Roman" w:eastAsia="Calibri" w:hAnsi="Times New Roman" w:cs="Times New Roman"/>
                <w:sz w:val="24"/>
                <w:szCs w:val="24"/>
              </w:rPr>
              <w:t xml:space="preserve"> з </w:t>
            </w:r>
            <w:proofErr w:type="spellStart"/>
            <w:r w:rsidRPr="00D6183E">
              <w:rPr>
                <w:rFonts w:ascii="Times New Roman" w:eastAsia="Calibri" w:hAnsi="Times New Roman" w:cs="Times New Roman"/>
                <w:sz w:val="24"/>
                <w:szCs w:val="24"/>
              </w:rPr>
              <w:t>кришкою</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7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шумовки</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2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щипці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кондитерські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3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вилки </w:t>
            </w:r>
            <w:proofErr w:type="spellStart"/>
            <w:r w:rsidRPr="00D6183E">
              <w:rPr>
                <w:rFonts w:ascii="Times New Roman" w:eastAsia="Calibri" w:hAnsi="Times New Roman" w:cs="Times New Roman"/>
                <w:sz w:val="24"/>
                <w:szCs w:val="24"/>
              </w:rPr>
              <w:t>гастрономічні</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3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відро</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оцинковане</w:t>
            </w:r>
            <w:proofErr w:type="spellEnd"/>
            <w:r w:rsidRPr="00D6183E">
              <w:rPr>
                <w:rFonts w:ascii="Times New Roman" w:eastAsia="Calibri" w:hAnsi="Times New Roman" w:cs="Times New Roman"/>
                <w:sz w:val="24"/>
                <w:szCs w:val="24"/>
              </w:rPr>
              <w:t xml:space="preserve"> 10л</w:t>
            </w:r>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 6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друшляк</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алюмінієвий</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4 </w:t>
            </w:r>
            <w:proofErr w:type="spellStart"/>
            <w:r w:rsidRPr="00D6183E">
              <w:rPr>
                <w:rFonts w:ascii="Times New Roman" w:eastAsia="Calibri" w:hAnsi="Times New Roman" w:cs="Times New Roman"/>
                <w:sz w:val="24"/>
                <w:szCs w:val="24"/>
              </w:rPr>
              <w:t>шт</w:t>
            </w:r>
            <w:proofErr w:type="spellEnd"/>
          </w:p>
        </w:tc>
      </w:tr>
      <w:tr w:rsidR="00D6183E" w:rsidRPr="00D6183E" w:rsidTr="00D6183E">
        <w:tc>
          <w:tcPr>
            <w:tcW w:w="4676"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гастроємність</w:t>
            </w:r>
            <w:proofErr w:type="spellEnd"/>
            <w:r w:rsidRPr="00D6183E">
              <w:rPr>
                <w:rFonts w:ascii="Times New Roman" w:eastAsia="Calibri" w:hAnsi="Times New Roman" w:cs="Times New Roman"/>
                <w:sz w:val="24"/>
                <w:szCs w:val="24"/>
              </w:rPr>
              <w:t xml:space="preserve"> з </w:t>
            </w:r>
            <w:proofErr w:type="spellStart"/>
            <w:r w:rsidRPr="00D6183E">
              <w:rPr>
                <w:rFonts w:ascii="Times New Roman" w:eastAsia="Calibri" w:hAnsi="Times New Roman" w:cs="Times New Roman"/>
                <w:sz w:val="24"/>
                <w:szCs w:val="24"/>
              </w:rPr>
              <w:t>нержавійки</w:t>
            </w:r>
            <w:proofErr w:type="spellEnd"/>
          </w:p>
        </w:tc>
        <w:tc>
          <w:tcPr>
            <w:tcW w:w="4593"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3 </w:t>
            </w:r>
            <w:proofErr w:type="spellStart"/>
            <w:r w:rsidRPr="00D6183E">
              <w:rPr>
                <w:rFonts w:ascii="Times New Roman" w:eastAsia="Calibri" w:hAnsi="Times New Roman" w:cs="Times New Roman"/>
                <w:sz w:val="24"/>
                <w:szCs w:val="24"/>
              </w:rPr>
              <w:t>шт</w:t>
            </w:r>
            <w:proofErr w:type="spellEnd"/>
          </w:p>
        </w:tc>
      </w:tr>
    </w:tbl>
    <w:p w:rsidR="00D6183E"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13. Харчоблок закладу має набір виробничих приміщень: цех для приготування їжі із зоною для видачі їжі, зона  заготівельного цеху,  зона миття кухонного посуду,  комора сухих продуктів, комора овочів, завантажувальна, холодильна камера, кімната персоналу. Харчоблок має окремий вихід. Харчоблок забезпечений технологічним обладнанням: </w:t>
      </w:r>
    </w:p>
    <w:p w:rsidR="00D6183E" w:rsidRPr="00D6183E" w:rsidRDefault="00D6183E" w:rsidP="00D6183E">
      <w:pPr>
        <w:ind w:firstLine="708"/>
        <w:jc w:val="both"/>
        <w:rPr>
          <w:rFonts w:ascii="Times New Roman" w:eastAsia="Calibri" w:hAnsi="Times New Roman" w:cs="Times New Roman"/>
          <w:sz w:val="24"/>
          <w:szCs w:val="24"/>
        </w:rPr>
      </w:pPr>
      <w:r>
        <w:rPr>
          <w:rFonts w:ascii="Times New Roman" w:hAnsi="Times New Roman" w:cs="Times New Roman"/>
          <w:color w:val="212529"/>
          <w:sz w:val="21"/>
          <w:szCs w:val="21"/>
          <w:shd w:val="clear" w:color="auto" w:fill="FFFFFF"/>
        </w:rPr>
        <w:t xml:space="preserve"> </w:t>
      </w:r>
      <w:r>
        <w:rPr>
          <w:rFonts w:ascii="Times New Roman" w:eastAsia="Calibri" w:hAnsi="Times New Roman" w:cs="Times New Roman"/>
          <w:sz w:val="24"/>
          <w:szCs w:val="24"/>
        </w:rPr>
        <w:t xml:space="preserve"> </w:t>
      </w:r>
      <w:r w:rsidRPr="00D6183E">
        <w:rPr>
          <w:rFonts w:ascii="Times New Roman" w:eastAsia="Calibri" w:hAnsi="Times New Roman" w:cs="Times New Roman"/>
          <w:sz w:val="24"/>
          <w:szCs w:val="24"/>
        </w:rPr>
        <w:t xml:space="preserve"> Наявні такі каструлі для готування їжі:</w:t>
      </w:r>
    </w:p>
    <w:p w:rsidR="00D6183E" w:rsidRPr="00D6183E" w:rsidRDefault="00D6183E" w:rsidP="004150CF">
      <w:pPr>
        <w:spacing w:after="0" w:line="240" w:lineRule="auto"/>
        <w:ind w:left="360" w:firstLine="348"/>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Діти всіх груп забезпечені столовим посудом, всі каструлі та інвентар на групах - з </w:t>
      </w:r>
      <w:proofErr w:type="spellStart"/>
      <w:r w:rsidRPr="00D6183E">
        <w:rPr>
          <w:rFonts w:ascii="Times New Roman" w:eastAsia="Calibri" w:hAnsi="Times New Roman" w:cs="Times New Roman"/>
          <w:sz w:val="24"/>
          <w:szCs w:val="24"/>
        </w:rPr>
        <w:t>нержавійки</w:t>
      </w:r>
      <w:proofErr w:type="spellEnd"/>
      <w:r w:rsidRPr="00D6183E">
        <w:rPr>
          <w:rFonts w:ascii="Times New Roman" w:eastAsia="Calibri" w:hAnsi="Times New Roman" w:cs="Times New Roman"/>
          <w:sz w:val="24"/>
          <w:szCs w:val="24"/>
        </w:rPr>
        <w:t>.</w:t>
      </w:r>
      <w:r w:rsidR="004150CF">
        <w:rPr>
          <w:rFonts w:ascii="Times New Roman" w:eastAsia="Calibri" w:hAnsi="Times New Roman" w:cs="Times New Roman"/>
          <w:sz w:val="24"/>
          <w:szCs w:val="24"/>
        </w:rPr>
        <w:t xml:space="preserve"> В</w:t>
      </w:r>
      <w:r w:rsidRPr="00D6183E">
        <w:rPr>
          <w:rFonts w:ascii="Times New Roman" w:eastAsia="Calibri" w:hAnsi="Times New Roman" w:cs="Times New Roman"/>
          <w:sz w:val="24"/>
          <w:szCs w:val="24"/>
        </w:rPr>
        <w:t xml:space="preserve">есь інвентар харчоблоку промаркований. Маркування нанесено голубою фарбою на зовнішню стінку посуду чи інвентарю, із зазначенням його ваги та призначення. </w:t>
      </w:r>
      <w:proofErr w:type="spellStart"/>
      <w:r w:rsidRPr="00D6183E">
        <w:rPr>
          <w:rFonts w:ascii="Times New Roman" w:eastAsia="Calibri" w:hAnsi="Times New Roman" w:cs="Times New Roman"/>
          <w:sz w:val="24"/>
          <w:szCs w:val="24"/>
        </w:rPr>
        <w:t>Розробні</w:t>
      </w:r>
      <w:proofErr w:type="spellEnd"/>
      <w:r w:rsidRPr="00D6183E">
        <w:rPr>
          <w:rFonts w:ascii="Times New Roman" w:eastAsia="Calibri" w:hAnsi="Times New Roman" w:cs="Times New Roman"/>
          <w:sz w:val="24"/>
          <w:szCs w:val="24"/>
        </w:rPr>
        <w:t xml:space="preserve"> дошки, ножі – промарковані випалювачем окремо для сирої та готової продукції.    </w:t>
      </w:r>
    </w:p>
    <w:p w:rsidR="00D6183E" w:rsidRPr="00D6183E" w:rsidRDefault="00D6183E" w:rsidP="00D6183E">
      <w:pPr>
        <w:spacing w:after="0" w:line="240" w:lineRule="auto"/>
        <w:ind w:left="142"/>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sidR="004150CF">
        <w:rPr>
          <w:rFonts w:ascii="Times New Roman" w:eastAsia="Calibri" w:hAnsi="Times New Roman" w:cs="Times New Roman"/>
          <w:sz w:val="24"/>
          <w:szCs w:val="24"/>
        </w:rPr>
        <w:t xml:space="preserve">       </w:t>
      </w:r>
      <w:r>
        <w:rPr>
          <w:rFonts w:ascii="Times New Roman" w:eastAsia="Calibri" w:hAnsi="Times New Roman" w:cs="Times New Roman"/>
          <w:sz w:val="24"/>
          <w:szCs w:val="24"/>
        </w:rPr>
        <w:t>Х</w:t>
      </w:r>
      <w:r w:rsidRPr="00D6183E">
        <w:rPr>
          <w:rFonts w:ascii="Times New Roman" w:eastAsia="Calibri" w:hAnsi="Times New Roman" w:cs="Times New Roman"/>
          <w:sz w:val="24"/>
          <w:szCs w:val="24"/>
        </w:rPr>
        <w:t xml:space="preserve">арчоблок закладу оснащений всією необхідною кількістю технологічного і холодильного обладнання: </w:t>
      </w:r>
    </w:p>
    <w:tbl>
      <w:tblPr>
        <w:tblStyle w:val="1"/>
        <w:tblW w:w="0" w:type="auto"/>
        <w:tblInd w:w="142" w:type="dxa"/>
        <w:tblLook w:val="04A0" w:firstRow="1" w:lastRow="0" w:firstColumn="1" w:lastColumn="0" w:noHBand="0" w:noVBand="1"/>
      </w:tblPr>
      <w:tblGrid>
        <w:gridCol w:w="5382"/>
        <w:gridCol w:w="4105"/>
      </w:tblGrid>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елекроплити</w:t>
            </w:r>
            <w:proofErr w:type="spellEnd"/>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4(2 </w:t>
            </w:r>
            <w:proofErr w:type="spellStart"/>
            <w:r w:rsidRPr="00D6183E">
              <w:rPr>
                <w:rFonts w:ascii="Times New Roman" w:eastAsia="Calibri" w:hAnsi="Times New Roman" w:cs="Times New Roman"/>
                <w:sz w:val="24"/>
                <w:szCs w:val="24"/>
              </w:rPr>
              <w:t>нові</w:t>
            </w:r>
            <w:proofErr w:type="spellEnd"/>
            <w:r w:rsidRPr="00D6183E">
              <w:rPr>
                <w:rFonts w:ascii="Times New Roman" w:eastAsia="Calibri" w:hAnsi="Times New Roman" w:cs="Times New Roman"/>
                <w:sz w:val="24"/>
                <w:szCs w:val="24"/>
              </w:rPr>
              <w:t xml:space="preserve"> – одна з малою духовою </w:t>
            </w:r>
            <w:proofErr w:type="spellStart"/>
            <w:r w:rsidRPr="00D6183E">
              <w:rPr>
                <w:rFonts w:ascii="Times New Roman" w:eastAsia="Calibri" w:hAnsi="Times New Roman" w:cs="Times New Roman"/>
                <w:sz w:val="24"/>
                <w:szCs w:val="24"/>
              </w:rPr>
              <w:t>шафою</w:t>
            </w:r>
            <w:proofErr w:type="spellEnd"/>
            <w:r w:rsidRPr="00D6183E">
              <w:rPr>
                <w:rFonts w:ascii="Times New Roman" w:eastAsia="Calibri" w:hAnsi="Times New Roman" w:cs="Times New Roman"/>
                <w:sz w:val="24"/>
                <w:szCs w:val="24"/>
              </w:rPr>
              <w:t xml:space="preserve"> та 2 </w:t>
            </w:r>
            <w:proofErr w:type="spellStart"/>
            <w:r w:rsidRPr="00D6183E">
              <w:rPr>
                <w:rFonts w:ascii="Times New Roman" w:eastAsia="Calibri" w:hAnsi="Times New Roman" w:cs="Times New Roman"/>
                <w:sz w:val="24"/>
                <w:szCs w:val="24"/>
              </w:rPr>
              <w:t>старі</w:t>
            </w:r>
            <w:proofErr w:type="spellEnd"/>
            <w:r w:rsidRPr="00D6183E">
              <w:rPr>
                <w:rFonts w:ascii="Times New Roman" w:eastAsia="Calibri" w:hAnsi="Times New Roman" w:cs="Times New Roman"/>
                <w:sz w:val="24"/>
                <w:szCs w:val="24"/>
              </w:rPr>
              <w:t>),</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духова </w:t>
            </w:r>
            <w:proofErr w:type="spellStart"/>
            <w:r w:rsidRPr="00D6183E">
              <w:rPr>
                <w:rFonts w:ascii="Times New Roman" w:eastAsia="Calibri" w:hAnsi="Times New Roman" w:cs="Times New Roman"/>
                <w:sz w:val="24"/>
                <w:szCs w:val="24"/>
              </w:rPr>
              <w:t>шафа</w:t>
            </w:r>
            <w:proofErr w:type="spellEnd"/>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елекросковорода</w:t>
            </w:r>
            <w:proofErr w:type="spellEnd"/>
            <w:r w:rsidRPr="00D6183E">
              <w:rPr>
                <w:rFonts w:ascii="Times New Roman" w:eastAsia="Calibri" w:hAnsi="Times New Roman" w:cs="Times New Roman"/>
                <w:sz w:val="24"/>
                <w:szCs w:val="24"/>
              </w:rPr>
              <w:t>,</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електром`ясорубка</w:t>
            </w:r>
            <w:proofErr w:type="spellEnd"/>
            <w:r w:rsidRPr="00D6183E">
              <w:rPr>
                <w:rFonts w:ascii="Times New Roman" w:eastAsia="Calibri" w:hAnsi="Times New Roman" w:cs="Times New Roman"/>
                <w:sz w:val="24"/>
                <w:szCs w:val="24"/>
              </w:rPr>
              <w:t xml:space="preserve"> (нова),</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електрокип`ятильник</w:t>
            </w:r>
            <w:proofErr w:type="spellEnd"/>
            <w:r w:rsidRPr="00D6183E">
              <w:rPr>
                <w:rFonts w:ascii="Times New Roman" w:eastAsia="Calibri" w:hAnsi="Times New Roman" w:cs="Times New Roman"/>
                <w:sz w:val="24"/>
                <w:szCs w:val="24"/>
              </w:rPr>
              <w:t>,</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привід</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універсальний</w:t>
            </w:r>
            <w:proofErr w:type="spellEnd"/>
            <w:r w:rsidRPr="00D6183E">
              <w:rPr>
                <w:rFonts w:ascii="Times New Roman" w:eastAsia="Calibri" w:hAnsi="Times New Roman" w:cs="Times New Roman"/>
                <w:sz w:val="24"/>
                <w:szCs w:val="24"/>
              </w:rPr>
              <w:t>,</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овочерізка</w:t>
            </w:r>
            <w:proofErr w:type="spellEnd"/>
            <w:r w:rsidRPr="00D6183E">
              <w:rPr>
                <w:rFonts w:ascii="Times New Roman" w:eastAsia="Calibri" w:hAnsi="Times New Roman" w:cs="Times New Roman"/>
                <w:sz w:val="24"/>
                <w:szCs w:val="24"/>
              </w:rPr>
              <w:t xml:space="preserve"> (нова) з </w:t>
            </w:r>
            <w:proofErr w:type="spellStart"/>
            <w:r w:rsidRPr="00D6183E">
              <w:rPr>
                <w:rFonts w:ascii="Times New Roman" w:eastAsia="Calibri" w:hAnsi="Times New Roman" w:cs="Times New Roman"/>
                <w:sz w:val="24"/>
                <w:szCs w:val="24"/>
              </w:rPr>
              <w:t>відповідними</w:t>
            </w:r>
            <w:proofErr w:type="spellEnd"/>
            <w:r w:rsidRPr="00D6183E">
              <w:rPr>
                <w:rFonts w:ascii="Times New Roman" w:eastAsia="Calibri" w:hAnsi="Times New Roman" w:cs="Times New Roman"/>
                <w:sz w:val="24"/>
                <w:szCs w:val="24"/>
              </w:rPr>
              <w:t xml:space="preserve"> насадками</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картоплечистка</w:t>
            </w:r>
            <w:proofErr w:type="spellEnd"/>
            <w:r w:rsidRPr="00D6183E">
              <w:rPr>
                <w:rFonts w:ascii="Times New Roman" w:eastAsia="Calibri" w:hAnsi="Times New Roman" w:cs="Times New Roman"/>
                <w:sz w:val="24"/>
                <w:szCs w:val="24"/>
              </w:rPr>
              <w:t>,</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t>нові</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електронні</w:t>
            </w:r>
            <w:proofErr w:type="spellEnd"/>
            <w:r w:rsidRPr="00D6183E">
              <w:rPr>
                <w:rFonts w:ascii="Times New Roman" w:eastAsia="Calibri" w:hAnsi="Times New Roman" w:cs="Times New Roman"/>
                <w:sz w:val="24"/>
                <w:szCs w:val="24"/>
              </w:rPr>
              <w:t xml:space="preserve"> ваги до 15 кг</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2</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холодильники,</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2</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ларь </w:t>
            </w:r>
            <w:proofErr w:type="spellStart"/>
            <w:r w:rsidRPr="00D6183E">
              <w:rPr>
                <w:rFonts w:ascii="Times New Roman" w:eastAsia="Calibri" w:hAnsi="Times New Roman" w:cs="Times New Roman"/>
                <w:sz w:val="24"/>
                <w:szCs w:val="24"/>
              </w:rPr>
              <w:t>морозильний</w:t>
            </w:r>
            <w:proofErr w:type="spellEnd"/>
            <w:r w:rsidRPr="00D6183E">
              <w:rPr>
                <w:rFonts w:ascii="Times New Roman" w:eastAsia="Calibri" w:hAnsi="Times New Roman" w:cs="Times New Roman"/>
                <w:sz w:val="24"/>
                <w:szCs w:val="24"/>
              </w:rPr>
              <w:t>,</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r w:rsidR="00D6183E" w:rsidRPr="00D6183E" w:rsidTr="00D6183E">
        <w:tc>
          <w:tcPr>
            <w:tcW w:w="5382" w:type="dxa"/>
          </w:tcPr>
          <w:p w:rsidR="00D6183E" w:rsidRPr="00D6183E" w:rsidRDefault="00D6183E" w:rsidP="00D6183E">
            <w:pPr>
              <w:jc w:val="both"/>
              <w:rPr>
                <w:rFonts w:ascii="Times New Roman" w:eastAsia="Calibri" w:hAnsi="Times New Roman" w:cs="Times New Roman"/>
                <w:sz w:val="24"/>
                <w:szCs w:val="24"/>
              </w:rPr>
            </w:pPr>
            <w:proofErr w:type="spellStart"/>
            <w:r w:rsidRPr="00D6183E">
              <w:rPr>
                <w:rFonts w:ascii="Times New Roman" w:eastAsia="Calibri" w:hAnsi="Times New Roman" w:cs="Times New Roman"/>
                <w:sz w:val="24"/>
                <w:szCs w:val="24"/>
              </w:rPr>
              <w:lastRenderedPageBreak/>
              <w:t>вбудована</w:t>
            </w:r>
            <w:proofErr w:type="spellEnd"/>
            <w:r w:rsidRPr="00D6183E">
              <w:rPr>
                <w:rFonts w:ascii="Times New Roman" w:eastAsia="Calibri" w:hAnsi="Times New Roman" w:cs="Times New Roman"/>
                <w:sz w:val="24"/>
                <w:szCs w:val="24"/>
              </w:rPr>
              <w:t xml:space="preserve"> </w:t>
            </w:r>
            <w:proofErr w:type="spellStart"/>
            <w:r w:rsidRPr="00D6183E">
              <w:rPr>
                <w:rFonts w:ascii="Times New Roman" w:eastAsia="Calibri" w:hAnsi="Times New Roman" w:cs="Times New Roman"/>
                <w:sz w:val="24"/>
                <w:szCs w:val="24"/>
              </w:rPr>
              <w:t>холодильна</w:t>
            </w:r>
            <w:proofErr w:type="spellEnd"/>
            <w:r w:rsidRPr="00D6183E">
              <w:rPr>
                <w:rFonts w:ascii="Times New Roman" w:eastAsia="Calibri" w:hAnsi="Times New Roman" w:cs="Times New Roman"/>
                <w:sz w:val="24"/>
                <w:szCs w:val="24"/>
              </w:rPr>
              <w:t xml:space="preserve"> камера.</w:t>
            </w:r>
          </w:p>
        </w:tc>
        <w:tc>
          <w:tcPr>
            <w:tcW w:w="4105" w:type="dxa"/>
          </w:tcPr>
          <w:p w:rsidR="00D6183E" w:rsidRPr="00D6183E" w:rsidRDefault="00D6183E" w:rsidP="00D6183E">
            <w:pPr>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1</w:t>
            </w:r>
          </w:p>
        </w:tc>
      </w:tr>
    </w:tbl>
    <w:p w:rsidR="00D6183E" w:rsidRPr="00D6183E" w:rsidRDefault="00D6183E" w:rsidP="00D6183E">
      <w:pPr>
        <w:spacing w:after="0" w:line="240" w:lineRule="auto"/>
        <w:ind w:left="142" w:firstLine="566"/>
        <w:jc w:val="both"/>
        <w:rPr>
          <w:rFonts w:ascii="Times New Roman" w:eastAsia="Calibri" w:hAnsi="Times New Roman" w:cs="Times New Roman"/>
          <w:sz w:val="24"/>
          <w:szCs w:val="24"/>
        </w:rPr>
      </w:pPr>
      <w:r w:rsidRPr="00D6183E">
        <w:rPr>
          <w:rFonts w:ascii="Times New Roman" w:eastAsia="Calibri" w:hAnsi="Times New Roman" w:cs="Times New Roman"/>
          <w:sz w:val="24"/>
          <w:szCs w:val="24"/>
        </w:rPr>
        <w:t xml:space="preserve">Все обладнання робоче, але потребує заміни  електрокип`ятильник  та картоплечистка. Та додатково, для заморожених ягід потрібен морозильний </w:t>
      </w:r>
      <w:proofErr w:type="spellStart"/>
      <w:r w:rsidRPr="00D6183E">
        <w:rPr>
          <w:rFonts w:ascii="Times New Roman" w:eastAsia="Calibri" w:hAnsi="Times New Roman" w:cs="Times New Roman"/>
          <w:sz w:val="24"/>
          <w:szCs w:val="24"/>
        </w:rPr>
        <w:t>ларь</w:t>
      </w:r>
      <w:proofErr w:type="spellEnd"/>
      <w:r w:rsidRPr="00D6183E">
        <w:rPr>
          <w:rFonts w:ascii="Times New Roman" w:eastAsia="Calibri" w:hAnsi="Times New Roman" w:cs="Times New Roman"/>
          <w:sz w:val="24"/>
          <w:szCs w:val="24"/>
        </w:rPr>
        <w:t>.</w:t>
      </w:r>
    </w:p>
    <w:p w:rsidR="00D6183E" w:rsidRPr="00D6183E" w:rsidRDefault="00D6183E" w:rsidP="00D6183E">
      <w:pPr>
        <w:spacing w:after="0" w:line="240" w:lineRule="auto"/>
        <w:ind w:left="142"/>
        <w:jc w:val="both"/>
        <w:rPr>
          <w:rFonts w:ascii="Times New Roman" w:eastAsia="Calibri" w:hAnsi="Times New Roman" w:cs="Times New Roman"/>
          <w:sz w:val="24"/>
          <w:szCs w:val="24"/>
        </w:rPr>
      </w:pPr>
      <w:r w:rsidRPr="00D6183E">
        <w:rPr>
          <w:rFonts w:ascii="Times New Roman" w:eastAsia="Calibri" w:hAnsi="Times New Roman" w:cs="Times New Roman"/>
          <w:b/>
          <w:sz w:val="24"/>
          <w:szCs w:val="24"/>
        </w:rPr>
        <w:t xml:space="preserve">         </w:t>
      </w:r>
      <w:r w:rsidRPr="00D6183E">
        <w:rPr>
          <w:rFonts w:ascii="Times New Roman" w:eastAsia="Calibri" w:hAnsi="Times New Roman" w:cs="Times New Roman"/>
          <w:sz w:val="24"/>
          <w:szCs w:val="24"/>
        </w:rPr>
        <w:t xml:space="preserve">Забезпечення технологічного процесу приготування страв згідно картотеки та дотримання поточності виробництва: </w:t>
      </w:r>
      <w:r w:rsidRPr="00D6183E">
        <w:rPr>
          <w:rFonts w:ascii="Times New Roman" w:eastAsia="Calibri" w:hAnsi="Times New Roman" w:cs="Times New Roman"/>
          <w:bCs/>
          <w:iCs/>
          <w:sz w:val="24"/>
          <w:szCs w:val="24"/>
        </w:rPr>
        <w:t>меню – розклад в закладі складається відповідно до картотеки страв,</w:t>
      </w:r>
      <w:r w:rsidRPr="00D6183E">
        <w:rPr>
          <w:rFonts w:ascii="Times New Roman" w:eastAsia="Calibri" w:hAnsi="Times New Roman" w:cs="Times New Roman"/>
          <w:bCs/>
          <w:iCs/>
          <w:sz w:val="24"/>
          <w:szCs w:val="24"/>
          <w:lang w:val="ru-RU"/>
        </w:rPr>
        <w:t> </w:t>
      </w:r>
      <w:r w:rsidRPr="00D6183E">
        <w:rPr>
          <w:rFonts w:ascii="Times New Roman" w:eastAsia="Calibri" w:hAnsi="Times New Roman" w:cs="Times New Roman"/>
          <w:bCs/>
          <w:iCs/>
          <w:sz w:val="24"/>
          <w:szCs w:val="24"/>
        </w:rPr>
        <w:t xml:space="preserve"> яка затверджена керівником і включає в себе калькуляційні картки – розклади за групами страв (перші, другі: м’ясні, рибні, круп’яні; треті, салати</w:t>
      </w:r>
      <w:r w:rsidRPr="00D6183E">
        <w:rPr>
          <w:rFonts w:ascii="Times New Roman" w:eastAsia="Calibri" w:hAnsi="Times New Roman" w:cs="Times New Roman"/>
          <w:bCs/>
          <w:iCs/>
          <w:sz w:val="24"/>
          <w:szCs w:val="24"/>
          <w:lang w:val="ru-RU"/>
        </w:rPr>
        <w:t> </w:t>
      </w:r>
      <w:r w:rsidRPr="00D6183E">
        <w:rPr>
          <w:rFonts w:ascii="Times New Roman" w:eastAsia="Calibri" w:hAnsi="Times New Roman" w:cs="Times New Roman"/>
          <w:bCs/>
          <w:iCs/>
          <w:sz w:val="24"/>
          <w:szCs w:val="24"/>
        </w:rPr>
        <w:t xml:space="preserve"> тощо). Відповідно до них  на харчоблоці і в </w:t>
      </w:r>
      <w:proofErr w:type="spellStart"/>
      <w:r w:rsidRPr="00D6183E">
        <w:rPr>
          <w:rFonts w:ascii="Times New Roman" w:eastAsia="Calibri" w:hAnsi="Times New Roman" w:cs="Times New Roman"/>
          <w:bCs/>
          <w:iCs/>
          <w:sz w:val="24"/>
          <w:szCs w:val="24"/>
        </w:rPr>
        <w:t>медкабінеті</w:t>
      </w:r>
      <w:proofErr w:type="spellEnd"/>
      <w:r w:rsidRPr="00D6183E">
        <w:rPr>
          <w:rFonts w:ascii="Times New Roman" w:eastAsia="Calibri" w:hAnsi="Times New Roman" w:cs="Times New Roman"/>
          <w:bCs/>
          <w:iCs/>
          <w:sz w:val="24"/>
          <w:szCs w:val="24"/>
        </w:rPr>
        <w:t xml:space="preserve"> є картотека технологічних карт для приготування страв. Поточність виробництва дотримується.</w:t>
      </w:r>
    </w:p>
    <w:p w:rsidR="00D6183E" w:rsidRDefault="00D6183E" w:rsidP="009352F0">
      <w:pPr>
        <w:ind w:firstLine="708"/>
        <w:jc w:val="both"/>
        <w:rPr>
          <w:rFonts w:ascii="Times New Roman" w:hAnsi="Times New Roman" w:cs="Times New Roman"/>
          <w:color w:val="212529"/>
          <w:sz w:val="21"/>
          <w:szCs w:val="21"/>
          <w:shd w:val="clear" w:color="auto" w:fill="FFFFFF"/>
        </w:rPr>
      </w:pPr>
      <w:r>
        <w:rPr>
          <w:rFonts w:ascii="Times New Roman" w:hAnsi="Times New Roman" w:cs="Times New Roman"/>
          <w:color w:val="212529"/>
          <w:sz w:val="21"/>
          <w:szCs w:val="21"/>
          <w:shd w:val="clear" w:color="auto" w:fill="FFFFFF"/>
        </w:rPr>
        <w:t xml:space="preserve"> </w:t>
      </w:r>
      <w:r w:rsidR="00492C89" w:rsidRPr="00492C89">
        <w:rPr>
          <w:rFonts w:ascii="Times New Roman" w:hAnsi="Times New Roman" w:cs="Times New Roman"/>
          <w:color w:val="212529"/>
          <w:sz w:val="21"/>
          <w:szCs w:val="21"/>
          <w:shd w:val="clear" w:color="auto" w:fill="FFFFFF"/>
        </w:rPr>
        <w:t xml:space="preserve">Адміністрація закладу постійно дбає за оновлення та підтримку у належному робочому стані обладнання та устаткування  харчоблоку: посуду, меблів, систем енергозабезпечення, водопостачання та водовідведення, вентиляції та очистки повітря,  створення умов для зберігання харчових продуктів, готових страв. </w:t>
      </w:r>
    </w:p>
    <w:p w:rsidR="004150CF"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14. У </w:t>
      </w:r>
      <w:r w:rsidR="004150CF">
        <w:rPr>
          <w:rFonts w:ascii="Times New Roman" w:hAnsi="Times New Roman" w:cs="Times New Roman"/>
          <w:color w:val="212529"/>
          <w:sz w:val="21"/>
          <w:szCs w:val="21"/>
          <w:shd w:val="clear" w:color="auto" w:fill="FFFFFF"/>
        </w:rPr>
        <w:t xml:space="preserve">Вараському </w:t>
      </w:r>
      <w:r w:rsidRPr="00492C89">
        <w:rPr>
          <w:rFonts w:ascii="Times New Roman" w:hAnsi="Times New Roman" w:cs="Times New Roman"/>
          <w:color w:val="212529"/>
          <w:sz w:val="21"/>
          <w:szCs w:val="21"/>
          <w:shd w:val="clear" w:color="auto" w:fill="FFFFFF"/>
        </w:rPr>
        <w:t xml:space="preserve">ЗДО </w:t>
      </w:r>
      <w:r w:rsidR="004150CF">
        <w:rPr>
          <w:rFonts w:ascii="Times New Roman" w:hAnsi="Times New Roman" w:cs="Times New Roman"/>
          <w:color w:val="212529"/>
          <w:sz w:val="21"/>
          <w:szCs w:val="21"/>
          <w:shd w:val="clear" w:color="auto" w:fill="FFFFFF"/>
        </w:rPr>
        <w:t xml:space="preserve">№10 </w:t>
      </w:r>
      <w:r w:rsidRPr="00492C89">
        <w:rPr>
          <w:rFonts w:ascii="Times New Roman" w:hAnsi="Times New Roman" w:cs="Times New Roman"/>
          <w:color w:val="212529"/>
          <w:sz w:val="21"/>
          <w:szCs w:val="21"/>
          <w:shd w:val="clear" w:color="auto" w:fill="FFFFFF"/>
        </w:rPr>
        <w:t>здійснюється контроль за дотриманням норм харчування. Виконуються вимоги постанови Кабінету Міністрів України 24.03.2021 № 305  «Про норми харчування у закладах освіти та дитячих закладах оз</w:t>
      </w:r>
      <w:r w:rsidR="004150CF">
        <w:rPr>
          <w:rFonts w:ascii="Times New Roman" w:hAnsi="Times New Roman" w:cs="Times New Roman"/>
          <w:color w:val="212529"/>
          <w:sz w:val="21"/>
          <w:szCs w:val="21"/>
          <w:shd w:val="clear" w:color="auto" w:fill="FFFFFF"/>
        </w:rPr>
        <w:t>доровлення і відпочинку». Сестри медичні старші ведуть</w:t>
      </w:r>
      <w:r w:rsidRPr="00492C89">
        <w:rPr>
          <w:rFonts w:ascii="Times New Roman" w:hAnsi="Times New Roman" w:cs="Times New Roman"/>
          <w:color w:val="212529"/>
          <w:sz w:val="21"/>
          <w:szCs w:val="21"/>
          <w:shd w:val="clear" w:color="auto" w:fill="FFFFFF"/>
        </w:rPr>
        <w:t xml:space="preserve"> журнал обліку виконання норм харчування, який заповнюється щодня на підставі меню-розкладу. Аналіз виконання норм харчування проводиться один раз на чотири тижні.   Результати проведеного аналізу щомісяця доводяться до відома керівника та здається звіт в управління освіти. На підставі аналізу фактичних норм харчування проводиться коригування харчування здобувачів освіти. </w:t>
      </w:r>
    </w:p>
    <w:p w:rsidR="004150CF"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15. Харчування дітей у закладі здійснюється за чотиритижневим сезонним меню погодженим з територіальним органом </w:t>
      </w:r>
      <w:proofErr w:type="spellStart"/>
      <w:r w:rsidRPr="00492C89">
        <w:rPr>
          <w:rFonts w:ascii="Times New Roman" w:hAnsi="Times New Roman" w:cs="Times New Roman"/>
          <w:color w:val="212529"/>
          <w:sz w:val="21"/>
          <w:szCs w:val="21"/>
          <w:shd w:val="clear" w:color="auto" w:fill="FFFFFF"/>
        </w:rPr>
        <w:t>Держпродспоживслужби</w:t>
      </w:r>
      <w:proofErr w:type="spellEnd"/>
      <w:r w:rsidRPr="00492C89">
        <w:rPr>
          <w:rFonts w:ascii="Times New Roman" w:hAnsi="Times New Roman" w:cs="Times New Roman"/>
          <w:color w:val="212529"/>
          <w:sz w:val="21"/>
          <w:szCs w:val="21"/>
          <w:shd w:val="clear" w:color="auto" w:fill="FFFFFF"/>
        </w:rPr>
        <w:t xml:space="preserve">. </w:t>
      </w:r>
    </w:p>
    <w:p w:rsidR="004150CF" w:rsidRDefault="00492C89" w:rsidP="009352F0">
      <w:pPr>
        <w:ind w:firstLine="708"/>
        <w:jc w:val="both"/>
        <w:rPr>
          <w:rFonts w:ascii="Times New Roman" w:hAnsi="Times New Roman" w:cs="Times New Roman"/>
          <w:color w:val="212529"/>
          <w:sz w:val="21"/>
          <w:szCs w:val="21"/>
          <w:shd w:val="clear" w:color="auto" w:fill="FFFFFF"/>
        </w:rPr>
      </w:pPr>
      <w:r w:rsidRPr="00492C89">
        <w:rPr>
          <w:rFonts w:ascii="Times New Roman" w:hAnsi="Times New Roman" w:cs="Times New Roman"/>
          <w:color w:val="212529"/>
          <w:sz w:val="21"/>
          <w:szCs w:val="21"/>
          <w:shd w:val="clear" w:color="auto" w:fill="FFFFFF"/>
        </w:rPr>
        <w:t xml:space="preserve">16. Укриття у </w:t>
      </w:r>
      <w:r w:rsidR="004150CF">
        <w:rPr>
          <w:rFonts w:ascii="Times New Roman" w:hAnsi="Times New Roman" w:cs="Times New Roman"/>
          <w:color w:val="212529"/>
          <w:sz w:val="21"/>
          <w:szCs w:val="21"/>
          <w:shd w:val="clear" w:color="auto" w:fill="FFFFFF"/>
        </w:rPr>
        <w:t xml:space="preserve">Вараському </w:t>
      </w:r>
      <w:r w:rsidR="004150CF" w:rsidRPr="00492C89">
        <w:rPr>
          <w:rFonts w:ascii="Times New Roman" w:hAnsi="Times New Roman" w:cs="Times New Roman"/>
          <w:color w:val="212529"/>
          <w:sz w:val="21"/>
          <w:szCs w:val="21"/>
          <w:shd w:val="clear" w:color="auto" w:fill="FFFFFF"/>
        </w:rPr>
        <w:t xml:space="preserve">ЗДО </w:t>
      </w:r>
      <w:r w:rsidR="004150CF">
        <w:rPr>
          <w:rFonts w:ascii="Times New Roman" w:hAnsi="Times New Roman" w:cs="Times New Roman"/>
          <w:color w:val="212529"/>
          <w:sz w:val="21"/>
          <w:szCs w:val="21"/>
          <w:shd w:val="clear" w:color="auto" w:fill="FFFFFF"/>
        </w:rPr>
        <w:t xml:space="preserve">№10 </w:t>
      </w:r>
      <w:r w:rsidRPr="00492C89">
        <w:rPr>
          <w:rFonts w:ascii="Times New Roman" w:hAnsi="Times New Roman" w:cs="Times New Roman"/>
          <w:color w:val="212529"/>
          <w:sz w:val="21"/>
          <w:szCs w:val="21"/>
          <w:shd w:val="clear" w:color="auto" w:fill="FFFFFF"/>
        </w:rPr>
        <w:t xml:space="preserve">відповідає вимогам ДСНС щодо облаштування «найпростішого укриття» з дотриманням санітарно-гігієнічних вимог: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розташоване у складі основної будівлі закладу;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місткість укриття у </w:t>
      </w:r>
      <w:r w:rsidR="004150CF" w:rsidRPr="004150CF">
        <w:rPr>
          <w:rFonts w:ascii="Times New Roman" w:hAnsi="Times New Roman" w:cs="Times New Roman"/>
          <w:color w:val="212529"/>
          <w:sz w:val="21"/>
          <w:szCs w:val="21"/>
          <w:shd w:val="clear" w:color="auto" w:fill="FFFFFF"/>
        </w:rPr>
        <w:t xml:space="preserve"> </w:t>
      </w:r>
      <w:r w:rsidR="004150CF" w:rsidRPr="004150CF">
        <w:rPr>
          <w:rFonts w:ascii="Times New Roman" w:hAnsi="Times New Roman" w:cs="Times New Roman"/>
          <w:color w:val="212529"/>
          <w:sz w:val="21"/>
          <w:szCs w:val="21"/>
          <w:shd w:val="clear" w:color="auto" w:fill="FFFFFF"/>
        </w:rPr>
        <w:t xml:space="preserve">Вараському ЗДО №10 </w:t>
      </w:r>
      <w:r w:rsidRPr="004150CF">
        <w:rPr>
          <w:rFonts w:ascii="Times New Roman" w:hAnsi="Times New Roman" w:cs="Times New Roman"/>
          <w:color w:val="212529"/>
          <w:sz w:val="21"/>
          <w:szCs w:val="21"/>
          <w:shd w:val="clear" w:color="auto" w:fill="FFFFFF"/>
        </w:rPr>
        <w:t xml:space="preserve"> – 400 осіб (діти та працівники закладу);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стіни, стеля виготовлені з бетонних блоків, плит та цегли;</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будівля заглиблена у землю, не має великих отворів;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забезпечене електроживленням, штучним освітленням, системою водопроводу та каналізації;</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забезпечене двома евакуаційними виходами;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входи облаштовані посиленими металічними дверима; </w:t>
      </w:r>
    </w:p>
    <w:p w:rsidR="004150CF" w:rsidRPr="004150CF" w:rsidRDefault="004150CF"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приміщення мають</w:t>
      </w:r>
      <w:r w:rsidR="00492C89" w:rsidRPr="004150CF">
        <w:rPr>
          <w:rFonts w:ascii="Times New Roman" w:hAnsi="Times New Roman" w:cs="Times New Roman"/>
          <w:color w:val="212529"/>
          <w:sz w:val="21"/>
          <w:szCs w:val="21"/>
          <w:shd w:val="clear" w:color="auto" w:fill="FFFFFF"/>
        </w:rPr>
        <w:t xml:space="preserve"> </w:t>
      </w:r>
      <w:r w:rsidRPr="004150CF">
        <w:rPr>
          <w:rFonts w:ascii="Times New Roman" w:hAnsi="Times New Roman" w:cs="Times New Roman"/>
          <w:color w:val="212529"/>
          <w:sz w:val="21"/>
          <w:szCs w:val="21"/>
          <w:shd w:val="clear" w:color="auto" w:fill="FFFFFF"/>
        </w:rPr>
        <w:t xml:space="preserve">встановлену </w:t>
      </w:r>
      <w:r w:rsidR="00492C89" w:rsidRPr="004150CF">
        <w:rPr>
          <w:rFonts w:ascii="Times New Roman" w:hAnsi="Times New Roman" w:cs="Times New Roman"/>
          <w:color w:val="212529"/>
          <w:sz w:val="21"/>
          <w:szCs w:val="21"/>
          <w:shd w:val="clear" w:color="auto" w:fill="FFFFFF"/>
        </w:rPr>
        <w:t xml:space="preserve">вентиляцію;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в укритті забезпечується задовільний санітарний та протипожежний стан;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всі вихованці і працівники забезпечені в укритті ватно-марлевими пов’язками;</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укриття забезпечене питною водою;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створений запас їжі (сухе печиво);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 xml:space="preserve">наявні альтернативні засоби освітлення; </w:t>
      </w:r>
    </w:p>
    <w:p w:rsidR="004150CF" w:rsidRPr="004150CF" w:rsidRDefault="00492C89" w:rsidP="004150CF">
      <w:pPr>
        <w:pStyle w:val="a4"/>
        <w:numPr>
          <w:ilvl w:val="0"/>
          <w:numId w:val="3"/>
        </w:numPr>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проведений телефонний зв’язок та Інтернет;</w:t>
      </w:r>
    </w:p>
    <w:p w:rsidR="004150CF" w:rsidRPr="004150CF" w:rsidRDefault="00492C89" w:rsidP="004150CF">
      <w:pPr>
        <w:pStyle w:val="a4"/>
        <w:numPr>
          <w:ilvl w:val="1"/>
          <w:numId w:val="6"/>
        </w:numPr>
        <w:ind w:left="1560" w:hanging="426"/>
        <w:jc w:val="both"/>
        <w:rPr>
          <w:rFonts w:ascii="Times New Roman" w:hAnsi="Times New Roman" w:cs="Times New Roman"/>
          <w:color w:val="212529"/>
          <w:sz w:val="21"/>
          <w:szCs w:val="21"/>
          <w:shd w:val="clear" w:color="auto" w:fill="FFFFFF"/>
        </w:rPr>
      </w:pPr>
      <w:r w:rsidRPr="004150CF">
        <w:rPr>
          <w:rFonts w:ascii="Times New Roman" w:hAnsi="Times New Roman" w:cs="Times New Roman"/>
          <w:color w:val="212529"/>
          <w:sz w:val="21"/>
          <w:szCs w:val="21"/>
          <w:shd w:val="clear" w:color="auto" w:fill="FFFFFF"/>
        </w:rPr>
        <w:t>забезпечене засобами надання домедичної допомоги.</w:t>
      </w:r>
    </w:p>
    <w:p w:rsidR="006A2CDF" w:rsidRPr="00492C89" w:rsidRDefault="00492C89" w:rsidP="004150CF">
      <w:pPr>
        <w:ind w:firstLine="708"/>
        <w:rPr>
          <w:rFonts w:ascii="Times New Roman" w:hAnsi="Times New Roman" w:cs="Times New Roman"/>
        </w:rPr>
      </w:pPr>
      <w:r w:rsidRPr="00492C89">
        <w:rPr>
          <w:rFonts w:ascii="Times New Roman" w:hAnsi="Times New Roman" w:cs="Times New Roman"/>
          <w:color w:val="212529"/>
          <w:sz w:val="21"/>
          <w:szCs w:val="21"/>
          <w:shd w:val="clear" w:color="auto" w:fill="FFFFFF"/>
        </w:rPr>
        <w:t xml:space="preserve"> </w:t>
      </w:r>
      <w:r w:rsidR="004150CF" w:rsidRPr="00492C89">
        <w:rPr>
          <w:rFonts w:ascii="Times New Roman" w:hAnsi="Times New Roman" w:cs="Times New Roman"/>
          <w:color w:val="212529"/>
          <w:sz w:val="21"/>
          <w:szCs w:val="21"/>
          <w:shd w:val="clear" w:color="auto" w:fill="FFFFFF"/>
        </w:rPr>
        <w:t>ПРОБЛЕМИ</w:t>
      </w:r>
      <w:r w:rsidR="004150CF">
        <w:rPr>
          <w:rFonts w:ascii="Times New Roman" w:hAnsi="Times New Roman" w:cs="Times New Roman"/>
          <w:color w:val="212529"/>
          <w:sz w:val="21"/>
          <w:szCs w:val="21"/>
          <w:shd w:val="clear" w:color="auto" w:fill="FFFFFF"/>
        </w:rPr>
        <w:t xml:space="preserve">: </w:t>
      </w:r>
      <w:r w:rsidR="004150CF" w:rsidRPr="00492C89">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потребує ремонту </w:t>
      </w:r>
      <w:r w:rsidR="004150CF">
        <w:rPr>
          <w:rFonts w:ascii="Times New Roman" w:hAnsi="Times New Roman" w:cs="Times New Roman"/>
          <w:color w:val="212529"/>
          <w:sz w:val="21"/>
          <w:szCs w:val="21"/>
          <w:shd w:val="clear" w:color="auto" w:fill="FFFFFF"/>
        </w:rPr>
        <w:t>майданчик групи №13</w:t>
      </w:r>
      <w:r w:rsidRPr="00492C89">
        <w:rPr>
          <w:rFonts w:ascii="Times New Roman" w:hAnsi="Times New Roman" w:cs="Times New Roman"/>
          <w:color w:val="212529"/>
          <w:sz w:val="21"/>
          <w:szCs w:val="21"/>
          <w:shd w:val="clear" w:color="auto" w:fill="FFFFFF"/>
        </w:rPr>
        <w:t xml:space="preserve">  асфальтовані доріжки </w:t>
      </w:r>
      <w:r w:rsidR="004150CF">
        <w:rPr>
          <w:rFonts w:ascii="Times New Roman" w:hAnsi="Times New Roman" w:cs="Times New Roman"/>
          <w:color w:val="212529"/>
          <w:sz w:val="21"/>
          <w:szCs w:val="21"/>
          <w:shd w:val="clear" w:color="auto" w:fill="FFFFFF"/>
        </w:rPr>
        <w:t xml:space="preserve">та </w:t>
      </w:r>
      <w:proofErr w:type="spellStart"/>
      <w:r w:rsidR="004150CF">
        <w:rPr>
          <w:rFonts w:ascii="Times New Roman" w:hAnsi="Times New Roman" w:cs="Times New Roman"/>
          <w:color w:val="212529"/>
          <w:sz w:val="21"/>
          <w:szCs w:val="21"/>
          <w:shd w:val="clear" w:color="auto" w:fill="FFFFFF"/>
        </w:rPr>
        <w:t>бардюри</w:t>
      </w:r>
      <w:proofErr w:type="spellEnd"/>
      <w:r w:rsidR="004150CF">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навколо приміщення</w:t>
      </w:r>
      <w:r w:rsidR="004150CF">
        <w:rPr>
          <w:rFonts w:ascii="Times New Roman" w:hAnsi="Times New Roman" w:cs="Times New Roman"/>
          <w:color w:val="212529"/>
          <w:sz w:val="21"/>
          <w:szCs w:val="21"/>
          <w:shd w:val="clear" w:color="auto" w:fill="FFFFFF"/>
        </w:rPr>
        <w:t xml:space="preserve"> </w:t>
      </w:r>
      <w:r w:rsidRPr="00492C89">
        <w:rPr>
          <w:rFonts w:ascii="Times New Roman" w:hAnsi="Times New Roman" w:cs="Times New Roman"/>
          <w:color w:val="212529"/>
          <w:sz w:val="21"/>
          <w:szCs w:val="21"/>
          <w:shd w:val="clear" w:color="auto" w:fill="FFFFFF"/>
        </w:rPr>
        <w:t xml:space="preserve"> закладу та </w:t>
      </w:r>
      <w:r w:rsidR="004150CF">
        <w:rPr>
          <w:rFonts w:ascii="Times New Roman" w:hAnsi="Times New Roman" w:cs="Times New Roman"/>
          <w:color w:val="212529"/>
          <w:sz w:val="21"/>
          <w:szCs w:val="21"/>
          <w:shd w:val="clear" w:color="auto" w:fill="FFFFFF"/>
        </w:rPr>
        <w:t>огорожа</w:t>
      </w:r>
      <w:r w:rsidRPr="00492C89">
        <w:rPr>
          <w:rFonts w:ascii="Times New Roman" w:hAnsi="Times New Roman" w:cs="Times New Roman"/>
          <w:color w:val="212529"/>
          <w:sz w:val="21"/>
          <w:szCs w:val="21"/>
          <w:shd w:val="clear" w:color="auto" w:fill="FFFFFF"/>
        </w:rPr>
        <w:t xml:space="preserve"> закладу. </w:t>
      </w:r>
      <w:r w:rsidRPr="00492C89">
        <w:rPr>
          <w:rFonts w:ascii="Times New Roman" w:hAnsi="Times New Roman" w:cs="Times New Roman"/>
          <w:color w:val="212529"/>
          <w:sz w:val="21"/>
          <w:szCs w:val="21"/>
        </w:rPr>
        <w:br/>
      </w:r>
      <w:bookmarkStart w:id="0" w:name="_GoBack"/>
      <w:bookmarkEnd w:id="0"/>
      <w:r w:rsidRPr="00492C89">
        <w:rPr>
          <w:rFonts w:ascii="Times New Roman" w:hAnsi="Times New Roman" w:cs="Times New Roman"/>
          <w:color w:val="212529"/>
          <w:sz w:val="21"/>
          <w:szCs w:val="21"/>
        </w:rPr>
        <w:br/>
      </w:r>
      <w:r w:rsidRPr="00492C89">
        <w:rPr>
          <w:rFonts w:ascii="Times New Roman" w:hAnsi="Times New Roman" w:cs="Times New Roman"/>
          <w:color w:val="212529"/>
          <w:sz w:val="21"/>
          <w:szCs w:val="21"/>
          <w:shd w:val="clear" w:color="auto" w:fill="FFFFFF"/>
        </w:rPr>
        <w:t xml:space="preserve"> </w:t>
      </w:r>
    </w:p>
    <w:sectPr w:rsidR="006A2CDF" w:rsidRPr="00492C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622E5"/>
    <w:multiLevelType w:val="hybridMultilevel"/>
    <w:tmpl w:val="DA1CE326"/>
    <w:lvl w:ilvl="0" w:tplc="0422000D">
      <w:start w:val="1"/>
      <w:numFmt w:val="bullet"/>
      <w:lvlText w:val=""/>
      <w:lvlJc w:val="left"/>
      <w:pPr>
        <w:ind w:left="1480" w:hanging="360"/>
      </w:pPr>
      <w:rPr>
        <w:rFonts w:ascii="Wingdings" w:hAnsi="Wingdings" w:hint="default"/>
      </w:rPr>
    </w:lvl>
    <w:lvl w:ilvl="1" w:tplc="0422000D">
      <w:start w:val="1"/>
      <w:numFmt w:val="bullet"/>
      <w:lvlText w:val=""/>
      <w:lvlJc w:val="left"/>
      <w:pPr>
        <w:ind w:left="2200" w:hanging="360"/>
      </w:pPr>
      <w:rPr>
        <w:rFonts w:ascii="Wingdings" w:hAnsi="Wingdings" w:hint="default"/>
      </w:rPr>
    </w:lvl>
    <w:lvl w:ilvl="2" w:tplc="04220005" w:tentative="1">
      <w:start w:val="1"/>
      <w:numFmt w:val="bullet"/>
      <w:lvlText w:val=""/>
      <w:lvlJc w:val="left"/>
      <w:pPr>
        <w:ind w:left="2920" w:hanging="360"/>
      </w:pPr>
      <w:rPr>
        <w:rFonts w:ascii="Wingdings" w:hAnsi="Wingdings" w:hint="default"/>
      </w:rPr>
    </w:lvl>
    <w:lvl w:ilvl="3" w:tplc="04220001" w:tentative="1">
      <w:start w:val="1"/>
      <w:numFmt w:val="bullet"/>
      <w:lvlText w:val=""/>
      <w:lvlJc w:val="left"/>
      <w:pPr>
        <w:ind w:left="3640" w:hanging="360"/>
      </w:pPr>
      <w:rPr>
        <w:rFonts w:ascii="Symbol" w:hAnsi="Symbol" w:hint="default"/>
      </w:rPr>
    </w:lvl>
    <w:lvl w:ilvl="4" w:tplc="04220003" w:tentative="1">
      <w:start w:val="1"/>
      <w:numFmt w:val="bullet"/>
      <w:lvlText w:val="o"/>
      <w:lvlJc w:val="left"/>
      <w:pPr>
        <w:ind w:left="4360" w:hanging="360"/>
      </w:pPr>
      <w:rPr>
        <w:rFonts w:ascii="Courier New" w:hAnsi="Courier New" w:cs="Courier New" w:hint="default"/>
      </w:rPr>
    </w:lvl>
    <w:lvl w:ilvl="5" w:tplc="04220005" w:tentative="1">
      <w:start w:val="1"/>
      <w:numFmt w:val="bullet"/>
      <w:lvlText w:val=""/>
      <w:lvlJc w:val="left"/>
      <w:pPr>
        <w:ind w:left="5080" w:hanging="360"/>
      </w:pPr>
      <w:rPr>
        <w:rFonts w:ascii="Wingdings" w:hAnsi="Wingdings" w:hint="default"/>
      </w:rPr>
    </w:lvl>
    <w:lvl w:ilvl="6" w:tplc="04220001" w:tentative="1">
      <w:start w:val="1"/>
      <w:numFmt w:val="bullet"/>
      <w:lvlText w:val=""/>
      <w:lvlJc w:val="left"/>
      <w:pPr>
        <w:ind w:left="5800" w:hanging="360"/>
      </w:pPr>
      <w:rPr>
        <w:rFonts w:ascii="Symbol" w:hAnsi="Symbol" w:hint="default"/>
      </w:rPr>
    </w:lvl>
    <w:lvl w:ilvl="7" w:tplc="04220003" w:tentative="1">
      <w:start w:val="1"/>
      <w:numFmt w:val="bullet"/>
      <w:lvlText w:val="o"/>
      <w:lvlJc w:val="left"/>
      <w:pPr>
        <w:ind w:left="6520" w:hanging="360"/>
      </w:pPr>
      <w:rPr>
        <w:rFonts w:ascii="Courier New" w:hAnsi="Courier New" w:cs="Courier New" w:hint="default"/>
      </w:rPr>
    </w:lvl>
    <w:lvl w:ilvl="8" w:tplc="04220005" w:tentative="1">
      <w:start w:val="1"/>
      <w:numFmt w:val="bullet"/>
      <w:lvlText w:val=""/>
      <w:lvlJc w:val="left"/>
      <w:pPr>
        <w:ind w:left="7240" w:hanging="360"/>
      </w:pPr>
      <w:rPr>
        <w:rFonts w:ascii="Wingdings" w:hAnsi="Wingdings" w:hint="default"/>
      </w:rPr>
    </w:lvl>
  </w:abstractNum>
  <w:abstractNum w:abstractNumId="1" w15:restartNumberingAfterBreak="0">
    <w:nsid w:val="151A362E"/>
    <w:multiLevelType w:val="hybridMultilevel"/>
    <w:tmpl w:val="69EE560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30D2328B"/>
    <w:multiLevelType w:val="hybridMultilevel"/>
    <w:tmpl w:val="677676E4"/>
    <w:lvl w:ilvl="0" w:tplc="0422000D">
      <w:start w:val="1"/>
      <w:numFmt w:val="bullet"/>
      <w:lvlText w:val=""/>
      <w:lvlJc w:val="left"/>
      <w:pPr>
        <w:ind w:left="1480" w:hanging="360"/>
      </w:pPr>
      <w:rPr>
        <w:rFonts w:ascii="Wingdings" w:hAnsi="Wingdings" w:hint="default"/>
      </w:rPr>
    </w:lvl>
    <w:lvl w:ilvl="1" w:tplc="04220003">
      <w:start w:val="1"/>
      <w:numFmt w:val="bullet"/>
      <w:lvlText w:val="o"/>
      <w:lvlJc w:val="left"/>
      <w:pPr>
        <w:ind w:left="2200" w:hanging="360"/>
      </w:pPr>
      <w:rPr>
        <w:rFonts w:ascii="Courier New" w:hAnsi="Courier New" w:cs="Courier New" w:hint="default"/>
      </w:rPr>
    </w:lvl>
    <w:lvl w:ilvl="2" w:tplc="04220005" w:tentative="1">
      <w:start w:val="1"/>
      <w:numFmt w:val="bullet"/>
      <w:lvlText w:val=""/>
      <w:lvlJc w:val="left"/>
      <w:pPr>
        <w:ind w:left="2920" w:hanging="360"/>
      </w:pPr>
      <w:rPr>
        <w:rFonts w:ascii="Wingdings" w:hAnsi="Wingdings" w:hint="default"/>
      </w:rPr>
    </w:lvl>
    <w:lvl w:ilvl="3" w:tplc="04220001" w:tentative="1">
      <w:start w:val="1"/>
      <w:numFmt w:val="bullet"/>
      <w:lvlText w:val=""/>
      <w:lvlJc w:val="left"/>
      <w:pPr>
        <w:ind w:left="3640" w:hanging="360"/>
      </w:pPr>
      <w:rPr>
        <w:rFonts w:ascii="Symbol" w:hAnsi="Symbol" w:hint="default"/>
      </w:rPr>
    </w:lvl>
    <w:lvl w:ilvl="4" w:tplc="04220003" w:tentative="1">
      <w:start w:val="1"/>
      <w:numFmt w:val="bullet"/>
      <w:lvlText w:val="o"/>
      <w:lvlJc w:val="left"/>
      <w:pPr>
        <w:ind w:left="4360" w:hanging="360"/>
      </w:pPr>
      <w:rPr>
        <w:rFonts w:ascii="Courier New" w:hAnsi="Courier New" w:cs="Courier New" w:hint="default"/>
      </w:rPr>
    </w:lvl>
    <w:lvl w:ilvl="5" w:tplc="04220005" w:tentative="1">
      <w:start w:val="1"/>
      <w:numFmt w:val="bullet"/>
      <w:lvlText w:val=""/>
      <w:lvlJc w:val="left"/>
      <w:pPr>
        <w:ind w:left="5080" w:hanging="360"/>
      </w:pPr>
      <w:rPr>
        <w:rFonts w:ascii="Wingdings" w:hAnsi="Wingdings" w:hint="default"/>
      </w:rPr>
    </w:lvl>
    <w:lvl w:ilvl="6" w:tplc="04220001" w:tentative="1">
      <w:start w:val="1"/>
      <w:numFmt w:val="bullet"/>
      <w:lvlText w:val=""/>
      <w:lvlJc w:val="left"/>
      <w:pPr>
        <w:ind w:left="5800" w:hanging="360"/>
      </w:pPr>
      <w:rPr>
        <w:rFonts w:ascii="Symbol" w:hAnsi="Symbol" w:hint="default"/>
      </w:rPr>
    </w:lvl>
    <w:lvl w:ilvl="7" w:tplc="04220003" w:tentative="1">
      <w:start w:val="1"/>
      <w:numFmt w:val="bullet"/>
      <w:lvlText w:val="o"/>
      <w:lvlJc w:val="left"/>
      <w:pPr>
        <w:ind w:left="6520" w:hanging="360"/>
      </w:pPr>
      <w:rPr>
        <w:rFonts w:ascii="Courier New" w:hAnsi="Courier New" w:cs="Courier New" w:hint="default"/>
      </w:rPr>
    </w:lvl>
    <w:lvl w:ilvl="8" w:tplc="04220005" w:tentative="1">
      <w:start w:val="1"/>
      <w:numFmt w:val="bullet"/>
      <w:lvlText w:val=""/>
      <w:lvlJc w:val="left"/>
      <w:pPr>
        <w:ind w:left="7240" w:hanging="360"/>
      </w:pPr>
      <w:rPr>
        <w:rFonts w:ascii="Wingdings" w:hAnsi="Wingdings" w:hint="default"/>
      </w:rPr>
    </w:lvl>
  </w:abstractNum>
  <w:abstractNum w:abstractNumId="3" w15:restartNumberingAfterBreak="0">
    <w:nsid w:val="35652EC6"/>
    <w:multiLevelType w:val="hybridMultilevel"/>
    <w:tmpl w:val="8CD8A660"/>
    <w:lvl w:ilvl="0" w:tplc="0422000D">
      <w:start w:val="1"/>
      <w:numFmt w:val="bullet"/>
      <w:lvlText w:val=""/>
      <w:lvlJc w:val="left"/>
      <w:pPr>
        <w:ind w:left="1428" w:hanging="360"/>
      </w:pPr>
      <w:rPr>
        <w:rFonts w:ascii="Wingdings" w:hAnsi="Wingdings" w:hint="default"/>
      </w:rPr>
    </w:lvl>
    <w:lvl w:ilvl="1" w:tplc="5462A116">
      <w:numFmt w:val="bullet"/>
      <w:lvlText w:val="-"/>
      <w:lvlJc w:val="left"/>
      <w:pPr>
        <w:ind w:left="2148" w:hanging="360"/>
      </w:pPr>
      <w:rPr>
        <w:rFonts w:ascii="Times New Roman" w:eastAsiaTheme="minorHAnsi" w:hAnsi="Times New Roman" w:cs="Times New Roman"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36CF73FB"/>
    <w:multiLevelType w:val="hybridMultilevel"/>
    <w:tmpl w:val="36D02224"/>
    <w:lvl w:ilvl="0" w:tplc="E136841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6E423541"/>
    <w:multiLevelType w:val="hybridMultilevel"/>
    <w:tmpl w:val="F37C6C6E"/>
    <w:lvl w:ilvl="0" w:tplc="6CC2AF9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8A"/>
    <w:rsid w:val="001C3906"/>
    <w:rsid w:val="00211BF6"/>
    <w:rsid w:val="004150CF"/>
    <w:rsid w:val="00492C89"/>
    <w:rsid w:val="006A2CDF"/>
    <w:rsid w:val="006F479E"/>
    <w:rsid w:val="008B0E8A"/>
    <w:rsid w:val="009352F0"/>
    <w:rsid w:val="00BD0E71"/>
    <w:rsid w:val="00D618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A84B"/>
  <w15:chartTrackingRefBased/>
  <w15:docId w15:val="{ABE019CE-5D44-4443-92E5-EDA2229C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92C89"/>
    <w:rPr>
      <w:color w:val="0000FF"/>
      <w:u w:val="single"/>
    </w:rPr>
  </w:style>
  <w:style w:type="paragraph" w:styleId="a4">
    <w:name w:val="List Paragraph"/>
    <w:basedOn w:val="a"/>
    <w:uiPriority w:val="34"/>
    <w:qFormat/>
    <w:rsid w:val="00492C89"/>
    <w:pPr>
      <w:ind w:left="720"/>
      <w:contextualSpacing/>
    </w:pPr>
  </w:style>
  <w:style w:type="table" w:styleId="a5">
    <w:name w:val="Table Grid"/>
    <w:basedOn w:val="a1"/>
    <w:uiPriority w:val="59"/>
    <w:rsid w:val="00D6183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D6183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9522</Words>
  <Characters>5429</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2023-11-14T12:18:00Z</dcterms:created>
  <dcterms:modified xsi:type="dcterms:W3CDTF">2023-11-14T14:23:00Z</dcterms:modified>
</cp:coreProperties>
</file>