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1EB5" w:rsidRPr="00C12313" w:rsidRDefault="00B87550" w:rsidP="00081EB5">
      <w:pPr>
        <w:pStyle w:val="a4"/>
        <w:rPr>
          <w:b/>
        </w:rPr>
      </w:pPr>
      <w:r>
        <w:rPr>
          <w:b/>
        </w:rPr>
        <w:t>ІННОВАЦІЙНІ ТЕХНОЛОГІЇ</w:t>
      </w:r>
      <w:r w:rsidR="00FE22E5">
        <w:rPr>
          <w:b/>
        </w:rPr>
        <w:t xml:space="preserve"> ДЛЯ </w:t>
      </w:r>
      <w:r w:rsidR="00081EB5" w:rsidRPr="00C12313">
        <w:rPr>
          <w:b/>
        </w:rPr>
        <w:t xml:space="preserve"> РОЗВИТКУ </w:t>
      </w:r>
      <w:r w:rsidR="00FE22E5">
        <w:rPr>
          <w:b/>
        </w:rPr>
        <w:t xml:space="preserve">МОВЛЕННЯ </w:t>
      </w:r>
      <w:bookmarkStart w:id="0" w:name="_GoBack"/>
      <w:bookmarkEnd w:id="0"/>
      <w:r w:rsidR="00081EB5" w:rsidRPr="00C12313">
        <w:rPr>
          <w:b/>
        </w:rPr>
        <w:t>ДОШКІЛЬНИКІВ</w:t>
      </w:r>
    </w:p>
    <w:p w:rsidR="00081EB5" w:rsidRDefault="00081EB5" w:rsidP="00081EB5">
      <w:pPr>
        <w:pStyle w:val="a4"/>
      </w:pPr>
    </w:p>
    <w:p w:rsidR="00081EB5" w:rsidRDefault="00081EB5" w:rsidP="00081EB5">
      <w:pPr>
        <w:pStyle w:val="a4"/>
      </w:pPr>
    </w:p>
    <w:p w:rsidR="00873D83" w:rsidRDefault="00873D83" w:rsidP="00081EB5">
      <w:pPr>
        <w:pStyle w:val="a4"/>
      </w:pPr>
    </w:p>
    <w:p w:rsidR="00873D83" w:rsidRDefault="00873D83" w:rsidP="00081EB5">
      <w:pPr>
        <w:pStyle w:val="a4"/>
      </w:pPr>
    </w:p>
    <w:p w:rsidR="00873D83" w:rsidRDefault="00873D83" w:rsidP="00081EB5">
      <w:pPr>
        <w:pStyle w:val="a4"/>
      </w:pPr>
    </w:p>
    <w:p w:rsidR="00081EB5" w:rsidRDefault="00DA7CF6" w:rsidP="00081EB5">
      <w:pPr>
        <w:pStyle w:val="a4"/>
      </w:pPr>
      <w:r>
        <w:rPr>
          <w:noProof/>
        </w:rPr>
        <w:drawing>
          <wp:inline distT="0" distB="0" distL="0" distR="0">
            <wp:extent cx="2855595" cy="2384425"/>
            <wp:effectExtent l="0" t="0" r="1905" b="0"/>
            <wp:docPr id="2" name="Рисунок 2" descr="Інноваційні технології у роботі з педагогічним колективо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Інноваційні технології у роботі з педагогічним колективом"/>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55595" cy="2384425"/>
                    </a:xfrm>
                    <a:prstGeom prst="rect">
                      <a:avLst/>
                    </a:prstGeom>
                    <a:noFill/>
                    <a:ln>
                      <a:noFill/>
                    </a:ln>
                  </pic:spPr>
                </pic:pic>
              </a:graphicData>
            </a:graphic>
          </wp:inline>
        </w:drawing>
      </w:r>
    </w:p>
    <w:p w:rsidR="00081EB5" w:rsidRDefault="00081EB5" w:rsidP="00081EB5">
      <w:pPr>
        <w:pStyle w:val="a4"/>
      </w:pPr>
    </w:p>
    <w:p w:rsidR="00081EB5" w:rsidRDefault="00081EB5" w:rsidP="00081EB5">
      <w:pPr>
        <w:pStyle w:val="a4"/>
      </w:pPr>
    </w:p>
    <w:p w:rsidR="00081EB5" w:rsidRDefault="00081EB5" w:rsidP="00081EB5">
      <w:pPr>
        <w:pStyle w:val="a4"/>
      </w:pPr>
    </w:p>
    <w:p w:rsidR="00081EB5" w:rsidRDefault="00081EB5" w:rsidP="00081EB5">
      <w:pPr>
        <w:pStyle w:val="a4"/>
      </w:pPr>
    </w:p>
    <w:p w:rsidR="00C12313" w:rsidRDefault="00C12313" w:rsidP="00596B3A">
      <w:pPr>
        <w:pStyle w:val="a4"/>
      </w:pPr>
      <w:r>
        <w:t>Підготувала: Людмила МАКУХА</w:t>
      </w:r>
    </w:p>
    <w:p w:rsidR="00081EB5" w:rsidRDefault="00081EB5" w:rsidP="00081EB5">
      <w:pPr>
        <w:pStyle w:val="a4"/>
      </w:pPr>
      <w:r>
        <w:lastRenderedPageBreak/>
        <w:t xml:space="preserve">У дошкільних закладах використовують різноманітні технології для </w:t>
      </w:r>
      <w:proofErr w:type="spellStart"/>
      <w:r>
        <w:t>мовного</w:t>
      </w:r>
      <w:proofErr w:type="spellEnd"/>
      <w:r>
        <w:t xml:space="preserve"> розвитку дітей, що сприяють активізації комунікаційних навичок, розширенню словникового запасу та розвитку фонематичного слуху. Ось основні з них:</w:t>
      </w:r>
    </w:p>
    <w:p w:rsidR="00081EB5" w:rsidRDefault="00081EB5" w:rsidP="00081EB5">
      <w:pPr>
        <w:pStyle w:val="a4"/>
        <w:numPr>
          <w:ilvl w:val="0"/>
          <w:numId w:val="1"/>
        </w:numPr>
      </w:pPr>
      <w:r>
        <w:rPr>
          <w:rStyle w:val="a5"/>
        </w:rPr>
        <w:t>Інтерактивні дошки</w:t>
      </w:r>
      <w:r>
        <w:t>: Інтерактивні дошки дозволяють створювати цікаві та динамічні заняття, де діти можуть взаємодіяти з матеріалом, перетягуючи об'єкти, натискаючи на кнопки, що активує звук чи зображення. Це сприяє розвитку мови, логіки та пам'яті.</w:t>
      </w:r>
    </w:p>
    <w:p w:rsidR="00081EB5" w:rsidRDefault="00081EB5" w:rsidP="00C12313">
      <w:pPr>
        <w:pStyle w:val="a4"/>
        <w:numPr>
          <w:ilvl w:val="0"/>
          <w:numId w:val="1"/>
        </w:numPr>
      </w:pPr>
      <w:r>
        <w:rPr>
          <w:rStyle w:val="a5"/>
        </w:rPr>
        <w:t>Ігрові та навчальні планшети</w:t>
      </w:r>
      <w:r w:rsidR="00C12313">
        <w:t xml:space="preserve">: Використання планшетів з </w:t>
      </w:r>
      <w:r>
        <w:t xml:space="preserve">навчальними додатками, які розвивають </w:t>
      </w:r>
      <w:proofErr w:type="spellStart"/>
      <w:r>
        <w:t>мовні</w:t>
      </w:r>
      <w:proofErr w:type="spellEnd"/>
      <w:r>
        <w:t xml:space="preserve"> навички через інтерактивні ігри, вправи на правильну вимову, розпізнавання літер і звуків. Такі програми часто містять анімації, пісні та вправи, що дозволяють дітям навчатися через гру.</w:t>
      </w:r>
    </w:p>
    <w:p w:rsidR="00081EB5" w:rsidRDefault="00081EB5" w:rsidP="00081EB5">
      <w:pPr>
        <w:pStyle w:val="a4"/>
        <w:numPr>
          <w:ilvl w:val="0"/>
          <w:numId w:val="1"/>
        </w:numPr>
      </w:pPr>
      <w:r>
        <w:rPr>
          <w:rStyle w:val="a5"/>
        </w:rPr>
        <w:t xml:space="preserve">Мультимедійні </w:t>
      </w:r>
      <w:proofErr w:type="spellStart"/>
      <w:r>
        <w:rPr>
          <w:rStyle w:val="a5"/>
        </w:rPr>
        <w:t>проєктори</w:t>
      </w:r>
      <w:proofErr w:type="spellEnd"/>
      <w:r>
        <w:rPr>
          <w:rStyle w:val="a5"/>
        </w:rPr>
        <w:t xml:space="preserve"> та відео</w:t>
      </w:r>
      <w:r>
        <w:t xml:space="preserve">: Дошкільні заклади використовують </w:t>
      </w:r>
      <w:proofErr w:type="spellStart"/>
      <w:r>
        <w:t>проєктори</w:t>
      </w:r>
      <w:proofErr w:type="spellEnd"/>
      <w:r>
        <w:t xml:space="preserve"> для демонстрації мультфільмів, анімацій, інтерактивних історій, які сприяють розвиткові слухового сприйняття, покращенню вимови та розумінню тексту.</w:t>
      </w:r>
    </w:p>
    <w:p w:rsidR="00081EB5" w:rsidRDefault="00081EB5" w:rsidP="00081EB5">
      <w:pPr>
        <w:pStyle w:val="a4"/>
        <w:numPr>
          <w:ilvl w:val="0"/>
          <w:numId w:val="1"/>
        </w:numPr>
      </w:pPr>
      <w:r>
        <w:rPr>
          <w:rStyle w:val="a5"/>
        </w:rPr>
        <w:t>Електронні книги та інтерактивні читання</w:t>
      </w:r>
      <w:r>
        <w:t>: Вони дозволяють дітям взаємодіяти з книгою, слухати текст, натискати на картинки для програвання звуків або історій. Це допомагає дітям не тільки вивчати нові слова, але й формувати вміння слухати і розуміти текст.</w:t>
      </w:r>
    </w:p>
    <w:p w:rsidR="00081EB5" w:rsidRDefault="00081EB5" w:rsidP="00081EB5">
      <w:pPr>
        <w:pStyle w:val="a4"/>
        <w:numPr>
          <w:ilvl w:val="0"/>
          <w:numId w:val="1"/>
        </w:numPr>
      </w:pPr>
      <w:r>
        <w:rPr>
          <w:rStyle w:val="a5"/>
        </w:rPr>
        <w:lastRenderedPageBreak/>
        <w:t>Роботи та інтерактивні іграшки</w:t>
      </w:r>
      <w:r>
        <w:t>: Використання роботів або інтерактивних іграшок, які реагують на голосові команди та допомагають дітям практикувати мовлення через ігри та взаємодію. Це заохочує дітей до активної комунікації.</w:t>
      </w:r>
    </w:p>
    <w:p w:rsidR="00081EB5" w:rsidRDefault="00081EB5" w:rsidP="00081EB5">
      <w:pPr>
        <w:pStyle w:val="a4"/>
        <w:numPr>
          <w:ilvl w:val="0"/>
          <w:numId w:val="1"/>
        </w:numPr>
      </w:pPr>
      <w:proofErr w:type="spellStart"/>
      <w:r>
        <w:rPr>
          <w:rStyle w:val="a5"/>
        </w:rPr>
        <w:t>Гейміфікація</w:t>
      </w:r>
      <w:proofErr w:type="spellEnd"/>
      <w:r>
        <w:t>: Навчання через гру є дуже ефективним інструментом для дошкільнят. Ігрові методи на інтерактивних платформах допомагають дітям вивчати мову за допомогою віртуальних персонажів, завдань, вікторин і пісень.</w:t>
      </w:r>
    </w:p>
    <w:p w:rsidR="00081EB5" w:rsidRDefault="00081EB5" w:rsidP="00081EB5">
      <w:pPr>
        <w:pStyle w:val="a4"/>
        <w:numPr>
          <w:ilvl w:val="0"/>
          <w:numId w:val="1"/>
        </w:numPr>
      </w:pPr>
      <w:r>
        <w:rPr>
          <w:rStyle w:val="a5"/>
        </w:rPr>
        <w:t>Мобільні додатки для вивчення мови</w:t>
      </w:r>
      <w:r>
        <w:t xml:space="preserve">: Спеціалізовані додатки, які пропонують заняття з розвитку мовлення, дикції, поповнення словникового запасу, правильного вимовляння. Вони можуть бути орієнтовані на навчання через </w:t>
      </w:r>
      <w:proofErr w:type="spellStart"/>
      <w:r>
        <w:t>відеоуроки</w:t>
      </w:r>
      <w:proofErr w:type="spellEnd"/>
      <w:r>
        <w:t>, пісні або вправи.</w:t>
      </w:r>
    </w:p>
    <w:p w:rsidR="00081EB5" w:rsidRDefault="00081EB5" w:rsidP="00081EB5">
      <w:pPr>
        <w:pStyle w:val="a4"/>
        <w:numPr>
          <w:ilvl w:val="0"/>
          <w:numId w:val="1"/>
        </w:numPr>
      </w:pPr>
      <w:r>
        <w:rPr>
          <w:rStyle w:val="a5"/>
        </w:rPr>
        <w:t>Віртуальні програми для розвитку мовлення</w:t>
      </w:r>
      <w:r>
        <w:t xml:space="preserve">: Деякі дошкільні заклади використовують спеціалізовані програмні комплекси, що включають вправи для розвитку </w:t>
      </w:r>
      <w:proofErr w:type="spellStart"/>
      <w:r>
        <w:t>звуковимови</w:t>
      </w:r>
      <w:proofErr w:type="spellEnd"/>
      <w:r>
        <w:t>, фонематичного слуху, інтонації, що активно включають дітей у навчальний процес.</w:t>
      </w:r>
    </w:p>
    <w:p w:rsidR="00081EB5" w:rsidRDefault="00081EB5" w:rsidP="00081EB5">
      <w:pPr>
        <w:pStyle w:val="a4"/>
        <w:numPr>
          <w:ilvl w:val="0"/>
          <w:numId w:val="1"/>
        </w:numPr>
      </w:pPr>
      <w:r>
        <w:rPr>
          <w:rStyle w:val="a5"/>
        </w:rPr>
        <w:t>Методика "розумних" іграшок</w:t>
      </w:r>
      <w:r>
        <w:t>: Інтерактивні іграшки, які можуть спілкуватися з дітьми та ставити питання, відповідати на їхні запити або програвати голосові вправи, сприяють розвитку мовлення і збагаченню лексикону.</w:t>
      </w:r>
    </w:p>
    <w:p w:rsidR="00081EB5" w:rsidRDefault="00081EB5" w:rsidP="00DA7CF6">
      <w:pPr>
        <w:pStyle w:val="a4"/>
        <w:ind w:left="720"/>
      </w:pPr>
    </w:p>
    <w:p w:rsidR="00081EB5" w:rsidRDefault="00081EB5" w:rsidP="00081EB5">
      <w:pPr>
        <w:pStyle w:val="a4"/>
      </w:pPr>
      <w:r w:rsidRPr="00081EB5">
        <w:rPr>
          <w:b/>
        </w:rPr>
        <w:lastRenderedPageBreak/>
        <w:t xml:space="preserve">Для </w:t>
      </w:r>
      <w:proofErr w:type="spellStart"/>
      <w:r w:rsidRPr="00081EB5">
        <w:rPr>
          <w:b/>
        </w:rPr>
        <w:t>мовного</w:t>
      </w:r>
      <w:proofErr w:type="spellEnd"/>
      <w:r w:rsidRPr="00081EB5">
        <w:rPr>
          <w:b/>
        </w:rPr>
        <w:t xml:space="preserve"> розвитку дошкільників з особливими потребами</w:t>
      </w:r>
      <w:r>
        <w:t xml:space="preserve"> використовуються спеціалізовані технології та методики, які враховують індивідуальні особливості дітей, зокрема проблеми з мовленням, слухом, зору або розвитком когнітивних функцій. Ось деякі з них:</w:t>
      </w:r>
    </w:p>
    <w:p w:rsidR="00081EB5" w:rsidRDefault="00081EB5" w:rsidP="00081EB5">
      <w:pPr>
        <w:pStyle w:val="a4"/>
        <w:numPr>
          <w:ilvl w:val="0"/>
          <w:numId w:val="2"/>
        </w:numPr>
      </w:pPr>
      <w:r>
        <w:rPr>
          <w:rStyle w:val="a5"/>
        </w:rPr>
        <w:t>Адаптовані мультимедійні програми та додатки</w:t>
      </w:r>
      <w:r>
        <w:t>: Існують спеціалізовані програми, що розроблені з урахуванням особливих потреб дітей. Наприклад, додатки для розвитку мови для дітей з аутизмом або порушеннями слуху. Вони включають прості завдання, картинки, звуки та відео, які допомагають дітям розвивати мовлення і покращувати взаємодію з навколишнім світом.</w:t>
      </w:r>
    </w:p>
    <w:p w:rsidR="00081EB5" w:rsidRDefault="00081EB5" w:rsidP="00081EB5">
      <w:pPr>
        <w:pStyle w:val="a4"/>
        <w:numPr>
          <w:ilvl w:val="0"/>
          <w:numId w:val="2"/>
        </w:numPr>
      </w:pPr>
      <w:r>
        <w:rPr>
          <w:rStyle w:val="a5"/>
        </w:rPr>
        <w:t>Інтерактивні дошки та пристрої з адаптацією для дітей з особливими потребами</w:t>
      </w:r>
      <w:r>
        <w:t>: Використання інтерактивних дошок, на яких можна проводити заняття з дітьми, застосовуючи великі шрифти, яскраві кольори, звукові ефекти. Вони також можуть бути налаштовані для дітей з порушеннями слуху або зору, що дозволяє адаптувати матеріал під індивідуальні потреби.</w:t>
      </w:r>
    </w:p>
    <w:p w:rsidR="00081EB5" w:rsidRDefault="00081EB5" w:rsidP="00081EB5">
      <w:pPr>
        <w:pStyle w:val="a4"/>
        <w:numPr>
          <w:ilvl w:val="0"/>
          <w:numId w:val="2"/>
        </w:numPr>
      </w:pPr>
      <w:r>
        <w:rPr>
          <w:rStyle w:val="a5"/>
        </w:rPr>
        <w:t>Роботи та спеціалізовані інтерактивні іграшки</w:t>
      </w:r>
      <w:r>
        <w:t xml:space="preserve">: Іграшки, які використовуються для розвитку мовлення, можуть бути адаптовані до потреб дітей з аутизмом, синдромом Дауна або іншими порушеннями розвитку. Такі іграшки можуть вимагати або стимулювати дітей до мовлення через спеціалізовані команди </w:t>
      </w:r>
      <w:r>
        <w:lastRenderedPageBreak/>
        <w:t>або допомагати в тренуванні моторики рук через маніпуляції з предметами.</w:t>
      </w:r>
    </w:p>
    <w:p w:rsidR="00081EB5" w:rsidRDefault="00081EB5" w:rsidP="00081EB5">
      <w:pPr>
        <w:pStyle w:val="a4"/>
        <w:numPr>
          <w:ilvl w:val="0"/>
          <w:numId w:val="2"/>
        </w:numPr>
      </w:pPr>
      <w:r>
        <w:rPr>
          <w:rStyle w:val="a5"/>
        </w:rPr>
        <w:t>Альтернативні та додаткові методи комунікації (AAC)</w:t>
      </w:r>
      <w:r>
        <w:t>: Для дітей з порушеннями мови часто застосовують технології, що підтримують альтернативні способи комунікації, такі як спеціальні планшети з програмами для передачі повідомлень через символи, картинки або жести (наприклад, програмне забезпечення для створення візуальних карток або використання кнопок з фразами).</w:t>
      </w:r>
    </w:p>
    <w:p w:rsidR="00081EB5" w:rsidRDefault="00081EB5" w:rsidP="00081EB5">
      <w:pPr>
        <w:pStyle w:val="a4"/>
        <w:numPr>
          <w:ilvl w:val="0"/>
          <w:numId w:val="2"/>
        </w:numPr>
      </w:pPr>
      <w:r>
        <w:rPr>
          <w:rStyle w:val="a5"/>
        </w:rPr>
        <w:t>Слухові та зорові допоміжні пристрої</w:t>
      </w:r>
      <w:r>
        <w:t>: Для дітей з порушеннями слуху використовують слухові апарати або спеціальні звукові системи, які підвищують чутність, допомагаючи їм чути звуки, мову і важливі сигнали. Також використовуються пристрої для поліпшення зорового сприйняття, такі як екранні лупи або спеціалізовані мобільні додатки для дітей з порушеннями зору.</w:t>
      </w:r>
    </w:p>
    <w:p w:rsidR="00081EB5" w:rsidRDefault="00081EB5" w:rsidP="00081EB5">
      <w:pPr>
        <w:pStyle w:val="a4"/>
        <w:numPr>
          <w:ilvl w:val="0"/>
          <w:numId w:val="2"/>
        </w:numPr>
      </w:pPr>
      <w:r>
        <w:rPr>
          <w:rStyle w:val="a5"/>
        </w:rPr>
        <w:t>Віртуальна реальність (VR) та доповнена реальність (AR)</w:t>
      </w:r>
      <w:r>
        <w:t xml:space="preserve">: Технології VR і AR можуть бути використані для створення інклюзивних навчальних середовищ для дітей з особливими потребами. Наприклад, для дітей з аутизмом це можуть бути спеціальні віртуальні середовища, в яких вони </w:t>
      </w:r>
      <w:proofErr w:type="spellStart"/>
      <w:r>
        <w:t>вчаться</w:t>
      </w:r>
      <w:proofErr w:type="spellEnd"/>
      <w:r>
        <w:t xml:space="preserve"> взаємодіяти з об'єктами та людьми в умовах, що нагадують реальне життя, але знижують рівень стресу.</w:t>
      </w:r>
    </w:p>
    <w:p w:rsidR="00873D83" w:rsidRDefault="00873D83" w:rsidP="00873D83">
      <w:pPr>
        <w:pStyle w:val="a4"/>
      </w:pPr>
    </w:p>
    <w:p w:rsidR="00081EB5" w:rsidRDefault="00081EB5" w:rsidP="00081EB5">
      <w:pPr>
        <w:pStyle w:val="a4"/>
        <w:numPr>
          <w:ilvl w:val="0"/>
          <w:numId w:val="2"/>
        </w:numPr>
      </w:pPr>
      <w:r>
        <w:rPr>
          <w:rStyle w:val="a5"/>
        </w:rPr>
        <w:lastRenderedPageBreak/>
        <w:t>Індивідуальні навчальні програми з підтримкою спеціалістів</w:t>
      </w:r>
      <w:r>
        <w:t>: Спеціально розроблені програмні комплекси та ресурси для дітей з особливими потребами часто використовують логопедичні методи, а також вправи на розвиток дрібної моторики, слухової пам'яті та координації. Для дітей з порушеннями розвитку створюються індивідуальні навчальні траєкторії.</w:t>
      </w:r>
    </w:p>
    <w:p w:rsidR="00081EB5" w:rsidRDefault="00081EB5" w:rsidP="00081EB5">
      <w:pPr>
        <w:pStyle w:val="a4"/>
        <w:numPr>
          <w:ilvl w:val="0"/>
          <w:numId w:val="2"/>
        </w:numPr>
      </w:pPr>
      <w:r>
        <w:rPr>
          <w:rStyle w:val="a5"/>
        </w:rPr>
        <w:t>Технології для розвитку сенсорних навичок</w:t>
      </w:r>
      <w:r>
        <w:t>: Для дітей з порушеннями розвитку часто використовуються сенсорні технології, що стимулюють розвиток мовлення через тактильні або звукові сигнали. Наприклад, іграшки або пристрої, які допомагають дітям розпізнавати звуки, запахи, текстури або кольори, сприяючи кращому засвоєнню мови.</w:t>
      </w:r>
    </w:p>
    <w:p w:rsidR="00525714" w:rsidRDefault="00081EB5" w:rsidP="00B87550">
      <w:pPr>
        <w:pStyle w:val="a4"/>
        <w:numPr>
          <w:ilvl w:val="0"/>
          <w:numId w:val="2"/>
        </w:numPr>
      </w:pPr>
      <w:r>
        <w:rPr>
          <w:rStyle w:val="a5"/>
        </w:rPr>
        <w:t>Мультимедійні навчальні матеріали для розвитку емоційної та соціальної сфери</w:t>
      </w:r>
      <w:r>
        <w:t>: Для дітей з аутизмом або іншими порушеннями розвитку важливо не тільки навчити мови, але й розвивати емоційну та соціальну компетентність. Технології, які пропонують відео або анімаційні матеріали, допомагають дітям краще розуміти емоції, навчають спілкуванню в різних соціальних ситуаціях.</w:t>
      </w:r>
    </w:p>
    <w:sectPr w:rsidR="00525714" w:rsidSect="00BE2C86">
      <w:pgSz w:w="16838" w:h="11906" w:orient="landscape"/>
      <w:pgMar w:top="567" w:right="567" w:bottom="567" w:left="567" w:header="709" w:footer="709" w:gutter="0"/>
      <w:cols w:num="3" w:sep="1"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Neue">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17487F"/>
    <w:multiLevelType w:val="multilevel"/>
    <w:tmpl w:val="ECB453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7D68B8"/>
    <w:multiLevelType w:val="multilevel"/>
    <w:tmpl w:val="647A0A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21FD"/>
    <w:rsid w:val="00081EB5"/>
    <w:rsid w:val="00525714"/>
    <w:rsid w:val="00596B3A"/>
    <w:rsid w:val="00873D83"/>
    <w:rsid w:val="00B87550"/>
    <w:rsid w:val="00BE2C86"/>
    <w:rsid w:val="00C12313"/>
    <w:rsid w:val="00DA7CF6"/>
    <w:rsid w:val="00E421FD"/>
    <w:rsid w:val="00FE22E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415CF"/>
  <w15:chartTrackingRefBased/>
  <w15:docId w15:val="{7FF556C3-AD9A-415C-A2C5-1F4D92747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По умолчанию"/>
    <w:rsid w:val="00BE2C86"/>
    <w:pPr>
      <w:spacing w:before="160" w:after="0" w:line="288" w:lineRule="auto"/>
    </w:pPr>
    <w:rPr>
      <w:rFonts w:ascii="Helvetica Neue" w:eastAsia="Arial Unicode MS" w:hAnsi="Helvetica Neue" w:cs="Arial Unicode MS"/>
      <w:color w:val="000000"/>
      <w:sz w:val="24"/>
      <w:szCs w:val="24"/>
      <w:u w:color="000000"/>
      <w:lang w:val="ru-RU" w:eastAsia="uk-UA"/>
    </w:rPr>
  </w:style>
  <w:style w:type="paragraph" w:styleId="a4">
    <w:name w:val="Normal (Web)"/>
    <w:basedOn w:val="a"/>
    <w:uiPriority w:val="99"/>
    <w:unhideWhenUsed/>
    <w:rsid w:val="00081EB5"/>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Strong"/>
    <w:basedOn w:val="a0"/>
    <w:uiPriority w:val="22"/>
    <w:qFormat/>
    <w:rsid w:val="00081EB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850195">
      <w:bodyDiv w:val="1"/>
      <w:marLeft w:val="0"/>
      <w:marRight w:val="0"/>
      <w:marTop w:val="0"/>
      <w:marBottom w:val="0"/>
      <w:divBdr>
        <w:top w:val="none" w:sz="0" w:space="0" w:color="auto"/>
        <w:left w:val="none" w:sz="0" w:space="0" w:color="auto"/>
        <w:bottom w:val="none" w:sz="0" w:space="0" w:color="auto"/>
        <w:right w:val="none" w:sz="0" w:space="0" w:color="auto"/>
      </w:divBdr>
    </w:div>
    <w:div w:id="1789274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2</Pages>
  <Words>3797</Words>
  <Characters>2165</Characters>
  <Application>Microsoft Office Word</Application>
  <DocSecurity>0</DocSecurity>
  <Lines>18</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userx</dc:creator>
  <cp:keywords/>
  <dc:description/>
  <cp:lastModifiedBy>userx</cp:lastModifiedBy>
  <cp:revision>7</cp:revision>
  <dcterms:created xsi:type="dcterms:W3CDTF">2025-01-05T14:50:00Z</dcterms:created>
  <dcterms:modified xsi:type="dcterms:W3CDTF">2025-01-19T18:21:00Z</dcterms:modified>
</cp:coreProperties>
</file>